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9" w:rsidRDefault="005434E9" w:rsidP="003B4575">
      <w:pPr>
        <w:rPr>
          <w:lang w:val="ru-RU"/>
        </w:rPr>
      </w:pPr>
    </w:p>
    <w:p w:rsidR="005434E9" w:rsidRPr="00E54274" w:rsidRDefault="005434E9" w:rsidP="005434E9">
      <w:pPr>
        <w:pStyle w:val="Normal1"/>
        <w:widowControl/>
        <w:ind w:right="600"/>
        <w:jc w:val="right"/>
        <w:rPr>
          <w:rFonts w:ascii="Arial" w:hAnsi="Arial" w:cs="Arial"/>
          <w:b/>
          <w:sz w:val="40"/>
          <w:lang w:val="ru-RU"/>
        </w:rPr>
      </w:pPr>
      <w:r w:rsidRPr="00E54274">
        <w:rPr>
          <w:rFonts w:ascii="Arial" w:hAnsi="Arial" w:cs="Arial"/>
          <w:b/>
          <w:sz w:val="40"/>
        </w:rPr>
        <w:t>HUAWEI</w:t>
      </w:r>
      <w:r w:rsidRPr="00E54274">
        <w:rPr>
          <w:rFonts w:ascii="Arial" w:hAnsi="Arial" w:cs="Arial"/>
          <w:b/>
          <w:sz w:val="40"/>
          <w:lang w:val="ru-RU"/>
        </w:rPr>
        <w:t xml:space="preserve"> </w:t>
      </w:r>
      <w:r w:rsidRPr="00E54274">
        <w:rPr>
          <w:rFonts w:ascii="Arial" w:hAnsi="Arial" w:cs="Arial"/>
          <w:b/>
          <w:sz w:val="40"/>
        </w:rPr>
        <w:t>TECHNOLOGIES</w:t>
      </w:r>
      <w:r w:rsidRPr="00E54274">
        <w:rPr>
          <w:rFonts w:ascii="Arial" w:hAnsi="Arial" w:cs="Arial"/>
          <w:b/>
          <w:sz w:val="40"/>
          <w:lang w:val="ru-RU"/>
        </w:rPr>
        <w:t xml:space="preserve"> </w:t>
      </w:r>
      <w:r w:rsidRPr="00E54274">
        <w:rPr>
          <w:rFonts w:ascii="Arial" w:hAnsi="Arial" w:cs="Arial"/>
          <w:b/>
          <w:sz w:val="40"/>
        </w:rPr>
        <w:t>CO</w:t>
      </w:r>
      <w:r w:rsidRPr="00E54274">
        <w:rPr>
          <w:rFonts w:ascii="Arial" w:hAnsi="Arial" w:cs="Arial"/>
          <w:b/>
          <w:sz w:val="40"/>
          <w:lang w:val="ru-RU"/>
        </w:rPr>
        <w:t xml:space="preserve">., </w:t>
      </w:r>
      <w:r w:rsidRPr="00E54274">
        <w:rPr>
          <w:rFonts w:ascii="Arial" w:hAnsi="Arial" w:cs="Arial"/>
          <w:b/>
          <w:sz w:val="40"/>
        </w:rPr>
        <w:t>LTD</w:t>
      </w:r>
      <w:r w:rsidRPr="00E54274">
        <w:rPr>
          <w:rFonts w:ascii="Arial" w:hAnsi="Arial" w:cs="Arial"/>
          <w:b/>
          <w:sz w:val="40"/>
          <w:lang w:val="ru-RU"/>
        </w:rPr>
        <w:t>.</w:t>
      </w:r>
    </w:p>
    <w:tbl>
      <w:tblPr>
        <w:tblW w:w="10314" w:type="dxa"/>
        <w:tblLayout w:type="fixed"/>
        <w:tblLook w:val="0000"/>
      </w:tblPr>
      <w:tblGrid>
        <w:gridCol w:w="10314"/>
      </w:tblGrid>
      <w:tr w:rsidR="003B4575" w:rsidRPr="000C0F70" w:rsidTr="005434E9">
        <w:tc>
          <w:tcPr>
            <w:tcW w:w="10314" w:type="dxa"/>
          </w:tcPr>
          <w:p w:rsidR="00762F9D" w:rsidRDefault="00762F9D" w:rsidP="006A030A">
            <w:pPr>
              <w:spacing w:line="360" w:lineRule="auto"/>
              <w:ind w:left="360"/>
              <w:rPr>
                <w:b/>
                <w:sz w:val="28"/>
                <w:szCs w:val="28"/>
                <w:lang w:val="ru-RU"/>
              </w:rPr>
            </w:pPr>
          </w:p>
          <w:p w:rsidR="00762F9D" w:rsidRDefault="00762F9D" w:rsidP="006A030A">
            <w:pPr>
              <w:spacing w:line="360" w:lineRule="auto"/>
              <w:ind w:left="360"/>
              <w:rPr>
                <w:b/>
                <w:sz w:val="28"/>
                <w:szCs w:val="28"/>
                <w:lang w:val="ru-RU"/>
              </w:rPr>
            </w:pPr>
          </w:p>
          <w:p w:rsidR="00762F9D" w:rsidRDefault="00762F9D" w:rsidP="006A030A">
            <w:pPr>
              <w:spacing w:line="360" w:lineRule="auto"/>
              <w:ind w:left="360"/>
              <w:rPr>
                <w:b/>
                <w:sz w:val="28"/>
                <w:szCs w:val="28"/>
                <w:lang w:val="ru-RU"/>
              </w:rPr>
            </w:pPr>
          </w:p>
          <w:p w:rsidR="003B4575" w:rsidRPr="0062580E" w:rsidRDefault="00762F9D" w:rsidP="00762F9D">
            <w:pPr>
              <w:spacing w:line="360" w:lineRule="auto"/>
              <w:ind w:left="360"/>
              <w:rPr>
                <w:rFonts w:ascii="Arial Narrow" w:hAnsi="Arial Narrow"/>
                <w:b/>
                <w:bCs/>
                <w:noProof/>
                <w:szCs w:val="20"/>
                <w:lang w:val="ru-RU"/>
              </w:rPr>
            </w:pPr>
            <w:r w:rsidRPr="00762F9D">
              <w:rPr>
                <w:b/>
                <w:sz w:val="28"/>
                <w:szCs w:val="28"/>
                <w:lang w:val="ru-RU"/>
              </w:rPr>
              <w:t xml:space="preserve">Гарантийное обслуживание </w:t>
            </w:r>
            <w:r w:rsidRPr="00D67E45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P</w:t>
            </w:r>
            <w:r w:rsidRPr="00762F9D"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</w:rPr>
              <w:t>UC</w:t>
            </w:r>
            <w:r w:rsidRPr="00762F9D"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</w:rPr>
              <w:t>VC</w:t>
            </w:r>
            <w:r w:rsidRPr="00762F9D">
              <w:rPr>
                <w:b/>
                <w:sz w:val="28"/>
                <w:szCs w:val="28"/>
                <w:lang w:val="ru-RU"/>
              </w:rPr>
              <w:t xml:space="preserve"> оборудования</w:t>
            </w:r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 xml:space="preserve"> </w:t>
            </w:r>
            <w:r w:rsidR="003B4575" w:rsidRPr="0062580E">
              <w:rPr>
                <w:rFonts w:ascii="Arial Narrow" w:hAnsi="Arial Narrow"/>
                <w:noProof/>
                <w:szCs w:val="20"/>
                <w:lang w:val="ru-RU"/>
              </w:rPr>
              <w:br w:type="page"/>
            </w:r>
          </w:p>
        </w:tc>
      </w:tr>
      <w:tr w:rsidR="003B4575" w:rsidRPr="000C0F70" w:rsidTr="005434E9">
        <w:trPr>
          <w:trHeight w:val="1450"/>
        </w:trPr>
        <w:tc>
          <w:tcPr>
            <w:tcW w:w="10314" w:type="dxa"/>
          </w:tcPr>
          <w:p w:rsidR="003B4575" w:rsidRPr="00542A7E" w:rsidRDefault="003B4575" w:rsidP="00762F9D">
            <w:pPr>
              <w:pStyle w:val="BodyTextIndent"/>
              <w:spacing w:line="240" w:lineRule="auto"/>
              <w:ind w:firstLine="557"/>
              <w:rPr>
                <w:rFonts w:ascii="Arial Narrow" w:hAnsi="Arial Narrow"/>
                <w:lang w:val="ru-RU"/>
              </w:rPr>
            </w:pPr>
            <w:r w:rsidRPr="00542A7E">
              <w:rPr>
                <w:rFonts w:ascii="Arial Narrow" w:hAnsi="Arial Narrow"/>
                <w:lang w:val="ru-RU"/>
              </w:rPr>
              <w:t>Гарантийное обслуживание, предоставляемое Поставщиком, вкл</w:t>
            </w:r>
            <w:r>
              <w:rPr>
                <w:rFonts w:ascii="Arial Narrow" w:hAnsi="Arial Narrow"/>
                <w:lang w:val="ru-RU"/>
              </w:rPr>
              <w:t xml:space="preserve">ючает </w:t>
            </w:r>
            <w:r w:rsidRPr="00C31867">
              <w:rPr>
                <w:rFonts w:ascii="Arial Narrow" w:hAnsi="Arial Narrow"/>
                <w:lang w:val="ru-RU"/>
              </w:rPr>
              <w:t>5</w:t>
            </w:r>
            <w:r w:rsidRPr="00542A7E">
              <w:rPr>
                <w:rFonts w:ascii="Arial Narrow" w:hAnsi="Arial Narrow"/>
                <w:lang w:val="ru-RU"/>
              </w:rPr>
              <w:t xml:space="preserve"> видов услуг, а именно:</w:t>
            </w:r>
          </w:p>
          <w:p w:rsidR="003B4575" w:rsidRPr="00542A7E" w:rsidRDefault="00383240" w:rsidP="00762F9D">
            <w:pPr>
              <w:pStyle w:val="BodyTextIndent"/>
              <w:spacing w:line="240" w:lineRule="auto"/>
              <w:ind w:left="960"/>
              <w:rPr>
                <w:rFonts w:ascii="Arial Narrow" w:hAnsi="Arial Narrow"/>
                <w:lang w:val="ru-RU"/>
              </w:rPr>
            </w:pPr>
            <w:r w:rsidRPr="00383240">
              <w:rPr>
                <w:rFonts w:ascii="Arial Narrow" w:hAnsi="Arial Narrow"/>
                <w:lang w:val="ru-RU"/>
              </w:rPr>
              <w:t>1</w:t>
            </w:r>
            <w:r w:rsidR="003B4575" w:rsidRPr="00542A7E">
              <w:rPr>
                <w:rFonts w:ascii="Arial Narrow" w:hAnsi="Arial Narrow"/>
                <w:lang w:val="ru-RU"/>
              </w:rPr>
              <w:t xml:space="preserve">. техподдержка по «горячей линии», </w:t>
            </w:r>
          </w:p>
          <w:p w:rsidR="003B4575" w:rsidRPr="00542A7E" w:rsidRDefault="00383240" w:rsidP="00762F9D">
            <w:pPr>
              <w:pStyle w:val="BodyTextIndent"/>
              <w:spacing w:line="240" w:lineRule="auto"/>
              <w:ind w:left="960"/>
              <w:rPr>
                <w:rFonts w:ascii="Arial Narrow" w:hAnsi="Arial Narrow"/>
                <w:lang w:val="ru-RU"/>
              </w:rPr>
            </w:pPr>
            <w:r w:rsidRPr="00383240">
              <w:rPr>
                <w:rFonts w:ascii="Arial Narrow" w:hAnsi="Arial Narrow"/>
                <w:lang w:val="ru-RU"/>
              </w:rPr>
              <w:t>2</w:t>
            </w:r>
            <w:r w:rsidR="003B4575" w:rsidRPr="00542A7E">
              <w:rPr>
                <w:rFonts w:ascii="Arial Narrow" w:hAnsi="Arial Narrow"/>
                <w:lang w:val="ru-RU"/>
              </w:rPr>
              <w:t xml:space="preserve">. предоставление обновленных информационных материалов, </w:t>
            </w:r>
          </w:p>
          <w:p w:rsidR="003B4575" w:rsidRPr="00F342D7" w:rsidRDefault="00383240" w:rsidP="00762F9D">
            <w:pPr>
              <w:pStyle w:val="BodyTextIndent"/>
              <w:spacing w:line="240" w:lineRule="auto"/>
              <w:ind w:left="960"/>
              <w:rPr>
                <w:rFonts w:ascii="Arial Narrow" w:eastAsia="Times New Roman" w:hAnsi="Arial Narrow"/>
                <w:lang w:val="ru-RU"/>
              </w:rPr>
            </w:pPr>
            <w:r w:rsidRPr="00383240">
              <w:rPr>
                <w:rFonts w:ascii="Arial Narrow" w:hAnsi="Arial Narrow"/>
                <w:lang w:val="ru-RU"/>
              </w:rPr>
              <w:t>3</w:t>
            </w:r>
            <w:r w:rsidR="003B4575" w:rsidRPr="00542A7E">
              <w:rPr>
                <w:rFonts w:ascii="Arial Narrow" w:hAnsi="Arial Narrow"/>
                <w:lang w:val="ru-RU"/>
              </w:rPr>
              <w:t>. ремонт и</w:t>
            </w:r>
            <w:r w:rsidR="003B4575">
              <w:rPr>
                <w:rFonts w:ascii="Arial Narrow" w:hAnsi="Arial Narrow"/>
                <w:lang w:val="ru-RU"/>
              </w:rPr>
              <w:t>/или</w:t>
            </w:r>
            <w:r w:rsidR="003B4575" w:rsidRPr="00542A7E">
              <w:rPr>
                <w:rFonts w:ascii="Arial Narrow" w:hAnsi="Arial Narrow"/>
                <w:lang w:val="ru-RU"/>
              </w:rPr>
              <w:t xml:space="preserve"> замена неисправного аппаратного обеспечения, </w:t>
            </w:r>
          </w:p>
        </w:tc>
      </w:tr>
      <w:tr w:rsidR="003B4575" w:rsidRPr="000C0F70" w:rsidTr="005434E9">
        <w:tc>
          <w:tcPr>
            <w:tcW w:w="10314" w:type="dxa"/>
          </w:tcPr>
          <w:p w:rsidR="003B4575" w:rsidRPr="0062580E" w:rsidRDefault="00383240" w:rsidP="00762F9D">
            <w:pPr>
              <w:spacing w:line="240" w:lineRule="auto"/>
              <w:jc w:val="left"/>
              <w:rPr>
                <w:rFonts w:ascii="Arial Narrow" w:hAnsi="Arial Narrow"/>
                <w:b/>
                <w:bCs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Cs w:val="20"/>
                <w:lang w:val="ru-RU"/>
              </w:rPr>
              <w:t>1</w:t>
            </w:r>
            <w:r w:rsidR="003B4575" w:rsidRPr="0062580E">
              <w:rPr>
                <w:rFonts w:ascii="Arial Narrow" w:hAnsi="Arial Narrow"/>
                <w:b/>
                <w:bCs/>
                <w:szCs w:val="20"/>
                <w:lang w:val="ru-RU"/>
              </w:rPr>
              <w:t>.   Техподдержка по «горячей линии»</w:t>
            </w:r>
          </w:p>
          <w:p w:rsidR="003B4575" w:rsidRPr="0062580E" w:rsidRDefault="003B4575" w:rsidP="00762F9D">
            <w:pPr>
              <w:spacing w:line="240" w:lineRule="auto"/>
              <w:jc w:val="left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Сроки оказания техподдержки по «горячей линии» определяются согласно </w:t>
            </w:r>
            <w:r w:rsidR="00491563" w:rsidRPr="00491563">
              <w:rPr>
                <w:rFonts w:ascii="Arial Narrow" w:hAnsi="Arial Narrow"/>
                <w:szCs w:val="20"/>
                <w:lang w:val="ru-RU"/>
              </w:rPr>
              <w:t xml:space="preserve">таблице </w:t>
            </w:r>
            <w:r w:rsidR="000C0F70" w:rsidRPr="000C0F70">
              <w:rPr>
                <w:rFonts w:ascii="Arial Narrow" w:hAnsi="Arial Narrow"/>
                <w:szCs w:val="20"/>
                <w:lang w:val="ru-RU"/>
              </w:rPr>
              <w:t>1</w:t>
            </w:r>
            <w:r w:rsidR="00491563" w:rsidRPr="00491563">
              <w:rPr>
                <w:rFonts w:ascii="Arial Narrow" w:hAnsi="Arial Narrow"/>
                <w:szCs w:val="20"/>
                <w:lang w:val="ru-RU"/>
              </w:rPr>
              <w:t>.1</w:t>
            </w:r>
            <w:r w:rsidRPr="0062580E">
              <w:rPr>
                <w:rFonts w:ascii="Arial Narrow" w:hAnsi="Arial Narrow"/>
                <w:szCs w:val="20"/>
                <w:lang w:val="ru-RU"/>
              </w:rPr>
              <w:t>.</w:t>
            </w:r>
          </w:p>
          <w:p w:rsidR="003B4575" w:rsidRPr="0062580E" w:rsidRDefault="003B4575" w:rsidP="00762F9D">
            <w:pPr>
              <w:numPr>
                <w:ilvl w:val="0"/>
                <w:numId w:val="3"/>
              </w:numPr>
              <w:tabs>
                <w:tab w:val="num" w:pos="785"/>
              </w:tabs>
              <w:spacing w:line="240" w:lineRule="auto"/>
              <w:ind w:left="785"/>
              <w:jc w:val="left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Предоставляется для приема от Заказчика запросов </w:t>
            </w:r>
            <w:r w:rsidR="00383240" w:rsidRPr="00383240">
              <w:rPr>
                <w:rFonts w:ascii="Arial Narrow" w:hAnsi="Arial Narrow"/>
                <w:szCs w:val="20"/>
                <w:lang w:val="ru-RU"/>
              </w:rPr>
              <w:t>на замену оборудования</w:t>
            </w:r>
            <w:r w:rsidRPr="0062580E">
              <w:rPr>
                <w:rFonts w:ascii="Arial Narrow" w:hAnsi="Arial Narrow"/>
                <w:szCs w:val="20"/>
                <w:lang w:val="ru-RU"/>
              </w:rPr>
              <w:t>.</w:t>
            </w:r>
          </w:p>
          <w:p w:rsidR="003B4575" w:rsidRPr="0062580E" w:rsidRDefault="003B4575" w:rsidP="00762F9D">
            <w:pPr>
              <w:numPr>
                <w:ilvl w:val="0"/>
                <w:numId w:val="3"/>
              </w:numPr>
              <w:tabs>
                <w:tab w:val="num" w:pos="785"/>
              </w:tabs>
              <w:spacing w:line="240" w:lineRule="auto"/>
              <w:ind w:left="785"/>
              <w:jc w:val="left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Поставщик предоставляет Заказчику номер горячей линии. Если номер меняется, Поставщик как минимум за три дня оповещает об этом Заказчика в письменной форме (по факсу).  </w:t>
            </w:r>
          </w:p>
          <w:p w:rsidR="003B4575" w:rsidRPr="0062580E" w:rsidRDefault="003B4575" w:rsidP="00762F9D">
            <w:pPr>
              <w:tabs>
                <w:tab w:val="num" w:pos="785"/>
              </w:tabs>
              <w:spacing w:line="240" w:lineRule="auto"/>
              <w:ind w:left="360"/>
              <w:jc w:val="left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Номер горячей линии и электронной почты Поставщика:</w:t>
            </w:r>
          </w:p>
          <w:p w:rsidR="003B4575" w:rsidRPr="0062580E" w:rsidRDefault="003B4575" w:rsidP="00762F9D">
            <w:pPr>
              <w:spacing w:line="240" w:lineRule="auto"/>
              <w:jc w:val="left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               Тел: </w:t>
            </w:r>
            <w:r w:rsidRPr="0062580E">
              <w:rPr>
                <w:rFonts w:ascii="Arial Narrow" w:hAnsi="Arial Narrow" w:cs="Arial"/>
                <w:b/>
                <w:szCs w:val="20"/>
                <w:lang w:val="ru-RU"/>
              </w:rPr>
              <w:t>8-800-100-8883</w:t>
            </w:r>
          </w:p>
          <w:p w:rsidR="003B4575" w:rsidRPr="0062580E" w:rsidRDefault="003B4575" w:rsidP="00762F9D">
            <w:pPr>
              <w:spacing w:line="240" w:lineRule="auto"/>
              <w:ind w:left="800" w:hangingChars="400" w:hanging="800"/>
              <w:jc w:val="left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               </w:t>
            </w:r>
            <w:r w:rsidRPr="0062580E">
              <w:rPr>
                <w:rFonts w:ascii="Arial Narrow" w:hAnsi="Arial Narrow" w:cs="Arial"/>
                <w:szCs w:val="20"/>
                <w:lang w:val="ru-RU"/>
              </w:rPr>
              <w:t xml:space="preserve">    </w:t>
            </w:r>
            <w:r w:rsidRPr="00542A7E">
              <w:rPr>
                <w:rFonts w:ascii="Arial Narrow" w:hAnsi="Arial Narrow" w:cs="Arial"/>
                <w:szCs w:val="20"/>
              </w:rPr>
              <w:t>E</w:t>
            </w:r>
            <w:r w:rsidRPr="0062580E">
              <w:rPr>
                <w:rFonts w:ascii="Arial Narrow" w:hAnsi="Arial Narrow" w:cs="Arial"/>
                <w:szCs w:val="20"/>
                <w:lang w:val="ru-RU"/>
              </w:rPr>
              <w:t>-</w:t>
            </w:r>
            <w:r w:rsidRPr="00542A7E">
              <w:rPr>
                <w:rFonts w:ascii="Arial Narrow" w:hAnsi="Arial Narrow" w:cs="Arial"/>
                <w:szCs w:val="20"/>
              </w:rPr>
              <w:t>mail</w:t>
            </w:r>
            <w:r w:rsidRPr="0062580E">
              <w:rPr>
                <w:rFonts w:ascii="Arial Narrow" w:hAnsi="Arial Narrow" w:cs="Arial"/>
                <w:szCs w:val="20"/>
                <w:lang w:val="ru-RU"/>
              </w:rPr>
              <w:t>:</w:t>
            </w:r>
            <w:r w:rsidR="00AD6B7E">
              <w:fldChar w:fldCharType="begin"/>
            </w:r>
            <w:r>
              <w:instrText>HYPERLINK</w:instrText>
            </w:r>
            <w:r w:rsidRPr="0062580E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62580E">
              <w:rPr>
                <w:lang w:val="ru-RU"/>
              </w:rPr>
              <w:instrText>:</w:instrText>
            </w:r>
            <w:r>
              <w:instrText>CISEnterprise</w:instrText>
            </w:r>
            <w:r w:rsidRPr="0062580E">
              <w:rPr>
                <w:lang w:val="ru-RU"/>
              </w:rPr>
              <w:instrText>_</w:instrText>
            </w:r>
            <w:r>
              <w:instrText>TAC</w:instrText>
            </w:r>
            <w:r w:rsidRPr="0062580E">
              <w:rPr>
                <w:lang w:val="ru-RU"/>
              </w:rPr>
              <w:instrText>@</w:instrText>
            </w:r>
            <w:r>
              <w:instrText>huawei</w:instrText>
            </w:r>
            <w:r w:rsidRPr="0062580E">
              <w:rPr>
                <w:lang w:val="ru-RU"/>
              </w:rPr>
              <w:instrText>.</w:instrText>
            </w:r>
            <w:r>
              <w:instrText>com</w:instrText>
            </w:r>
            <w:r w:rsidRPr="0062580E">
              <w:rPr>
                <w:lang w:val="ru-RU"/>
              </w:rPr>
              <w:instrText>"</w:instrText>
            </w:r>
            <w:r w:rsidR="00AD6B7E">
              <w:fldChar w:fldCharType="separate"/>
            </w:r>
            <w:r w:rsidRPr="00542A7E">
              <w:rPr>
                <w:rStyle w:val="Hyperlink"/>
                <w:rFonts w:ascii="Arial Narrow" w:hAnsi="Arial Narrow" w:cs="Arial"/>
                <w:szCs w:val="20"/>
              </w:rPr>
              <w:t>CISEnterprise</w:t>
            </w:r>
            <w:r w:rsidRPr="0062580E">
              <w:rPr>
                <w:rStyle w:val="Hyperlink"/>
                <w:rFonts w:ascii="Arial Narrow" w:hAnsi="Arial Narrow" w:cs="Arial"/>
                <w:szCs w:val="20"/>
                <w:lang w:val="ru-RU"/>
              </w:rPr>
              <w:t>_</w:t>
            </w:r>
            <w:r w:rsidRPr="00542A7E">
              <w:rPr>
                <w:rStyle w:val="Hyperlink"/>
                <w:rFonts w:ascii="Arial Narrow" w:hAnsi="Arial Narrow" w:cs="Arial"/>
                <w:szCs w:val="20"/>
              </w:rPr>
              <w:t>TAC</w:t>
            </w:r>
            <w:r w:rsidRPr="0062580E">
              <w:rPr>
                <w:rStyle w:val="Hyperlink"/>
                <w:rFonts w:ascii="Arial Narrow" w:hAnsi="Arial Narrow" w:cs="Arial"/>
                <w:szCs w:val="20"/>
                <w:lang w:val="ru-RU"/>
              </w:rPr>
              <w:t>@</w:t>
            </w:r>
            <w:r w:rsidRPr="00542A7E">
              <w:rPr>
                <w:rStyle w:val="Hyperlink"/>
                <w:rFonts w:ascii="Arial Narrow" w:hAnsi="Arial Narrow" w:cs="Arial"/>
                <w:szCs w:val="20"/>
              </w:rPr>
              <w:t>huawei</w:t>
            </w:r>
            <w:r w:rsidRPr="0062580E">
              <w:rPr>
                <w:rStyle w:val="Hyperlink"/>
                <w:rFonts w:ascii="Arial Narrow" w:hAnsi="Arial Narrow" w:cs="Arial"/>
                <w:szCs w:val="20"/>
                <w:lang w:val="ru-RU"/>
              </w:rPr>
              <w:t>.</w:t>
            </w:r>
            <w:r w:rsidRPr="00542A7E">
              <w:rPr>
                <w:rStyle w:val="Hyperlink"/>
                <w:rFonts w:ascii="Arial Narrow" w:hAnsi="Arial Narrow" w:cs="Arial"/>
                <w:szCs w:val="20"/>
              </w:rPr>
              <w:t>com</w:t>
            </w:r>
            <w:r w:rsidR="00AD6B7E">
              <w:fldChar w:fldCharType="end"/>
            </w:r>
          </w:p>
          <w:p w:rsidR="003B4575" w:rsidRPr="0062580E" w:rsidRDefault="003B4575" w:rsidP="00762F9D">
            <w:pPr>
              <w:spacing w:line="240" w:lineRule="auto"/>
              <w:ind w:left="800" w:hangingChars="400" w:hanging="800"/>
              <w:jc w:val="left"/>
              <w:rPr>
                <w:rFonts w:ascii="Arial Narrow" w:hAnsi="Arial Narrow"/>
                <w:noProof/>
                <w:szCs w:val="20"/>
                <w:lang w:val="ru-RU"/>
              </w:rPr>
            </w:pPr>
          </w:p>
        </w:tc>
      </w:tr>
      <w:tr w:rsidR="003B4575" w:rsidRPr="000C0F70" w:rsidTr="005434E9">
        <w:trPr>
          <w:trHeight w:val="80"/>
        </w:trPr>
        <w:tc>
          <w:tcPr>
            <w:tcW w:w="10314" w:type="dxa"/>
          </w:tcPr>
          <w:p w:rsidR="003B4575" w:rsidRPr="0062580E" w:rsidRDefault="003B4575" w:rsidP="00762F9D">
            <w:pPr>
              <w:spacing w:line="240" w:lineRule="auto"/>
              <w:ind w:left="360"/>
              <w:jc w:val="left"/>
              <w:rPr>
                <w:rFonts w:ascii="Arial Narrow" w:hAnsi="Arial Narrow"/>
                <w:noProof/>
                <w:szCs w:val="20"/>
                <w:lang w:val="ru-RU"/>
              </w:rPr>
            </w:pPr>
          </w:p>
        </w:tc>
      </w:tr>
      <w:tr w:rsidR="003B4575" w:rsidRPr="000C0F70" w:rsidTr="005434E9">
        <w:tc>
          <w:tcPr>
            <w:tcW w:w="10314" w:type="dxa"/>
          </w:tcPr>
          <w:p w:rsidR="003B4575" w:rsidRPr="0062580E" w:rsidRDefault="00383240" w:rsidP="00762F9D">
            <w:pPr>
              <w:spacing w:line="240" w:lineRule="auto"/>
              <w:jc w:val="left"/>
              <w:rPr>
                <w:rFonts w:ascii="Arial Narrow" w:hAnsi="Arial Narrow"/>
                <w:b/>
                <w:bCs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Cs w:val="20"/>
                <w:lang w:val="ru-RU"/>
              </w:rPr>
              <w:t>2</w:t>
            </w:r>
            <w:r w:rsidR="003B4575" w:rsidRPr="0062580E">
              <w:rPr>
                <w:rFonts w:ascii="Arial Narrow" w:hAnsi="Arial Narrow"/>
                <w:b/>
                <w:bCs/>
                <w:szCs w:val="20"/>
                <w:lang w:val="ru-RU"/>
              </w:rPr>
              <w:t>. Предоставление обновленных информационных материалов</w:t>
            </w:r>
          </w:p>
          <w:p w:rsidR="003B4575" w:rsidRPr="00C03B2D" w:rsidRDefault="003B4575" w:rsidP="00762F9D">
            <w:pPr>
              <w:spacing w:line="240" w:lineRule="auto"/>
              <w:ind w:firstLine="600"/>
              <w:jc w:val="left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Данная услуга означает  своевременное предоставление Заказчику технической документации, имеющей отношение к оборудованию Заказчика </w:t>
            </w:r>
            <w:r w:rsidRPr="00C03B2D">
              <w:rPr>
                <w:rFonts w:ascii="Arial Narrow" w:hAnsi="Arial Narrow"/>
                <w:szCs w:val="20"/>
                <w:lang w:val="ru-RU"/>
              </w:rPr>
              <w:t>Все материалы по данной услуге предоставляются на английском языке</w:t>
            </w:r>
          </w:p>
          <w:p w:rsidR="003B4575" w:rsidRPr="0062580E" w:rsidRDefault="003B4575" w:rsidP="00762F9D">
            <w:pPr>
              <w:numPr>
                <w:ilvl w:val="0"/>
                <w:numId w:val="3"/>
              </w:numPr>
              <w:tabs>
                <w:tab w:val="num" w:pos="785"/>
              </w:tabs>
              <w:spacing w:line="240" w:lineRule="auto"/>
              <w:ind w:left="785"/>
              <w:jc w:val="left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Адрес Поставщика для общения с Заказчиком в Интернете: </w:t>
            </w:r>
            <w:r w:rsidR="00AD6B7E">
              <w:fldChar w:fldCharType="begin"/>
            </w:r>
            <w:r>
              <w:instrText>HYPERLINK</w:instrText>
            </w:r>
            <w:r w:rsidRPr="0062580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2580E">
              <w:rPr>
                <w:lang w:val="ru-RU"/>
              </w:rPr>
              <w:instrText>://</w:instrText>
            </w:r>
            <w:r>
              <w:instrText>SUPPORT</w:instrText>
            </w:r>
            <w:r w:rsidRPr="0062580E">
              <w:rPr>
                <w:lang w:val="ru-RU"/>
              </w:rPr>
              <w:instrText>.</w:instrText>
            </w:r>
            <w:r>
              <w:instrText>HUAWEI</w:instrText>
            </w:r>
            <w:r w:rsidRPr="0062580E">
              <w:rPr>
                <w:lang w:val="ru-RU"/>
              </w:rPr>
              <w:instrText>"</w:instrText>
            </w:r>
            <w:r w:rsidR="00AD6B7E">
              <w:fldChar w:fldCharType="separate"/>
            </w:r>
            <w:r w:rsidRPr="00542A7E">
              <w:rPr>
                <w:rFonts w:ascii="Arial Narrow" w:hAnsi="Arial Narrow"/>
                <w:szCs w:val="20"/>
              </w:rPr>
              <w:t>HTTP</w:t>
            </w:r>
            <w:r w:rsidRPr="0062580E">
              <w:rPr>
                <w:rFonts w:ascii="Arial Narrow" w:hAnsi="Arial Narrow"/>
                <w:szCs w:val="20"/>
                <w:lang w:val="ru-RU"/>
              </w:rPr>
              <w:t>://</w:t>
            </w:r>
            <w:r w:rsidRPr="00542A7E">
              <w:rPr>
                <w:rFonts w:ascii="Arial Narrow" w:hAnsi="Arial Narrow"/>
                <w:szCs w:val="20"/>
              </w:rPr>
              <w:t>SUPPORT</w:t>
            </w:r>
            <w:r w:rsidRPr="0062580E">
              <w:rPr>
                <w:rFonts w:ascii="Arial Narrow" w:hAnsi="Arial Narrow"/>
                <w:szCs w:val="20"/>
                <w:lang w:val="ru-RU"/>
              </w:rPr>
              <w:t>.</w:t>
            </w:r>
            <w:r w:rsidRPr="00542A7E">
              <w:rPr>
                <w:rFonts w:ascii="Arial Narrow" w:hAnsi="Arial Narrow"/>
                <w:szCs w:val="20"/>
              </w:rPr>
              <w:t>HUAWEI</w:t>
            </w:r>
            <w:r w:rsidR="00AD6B7E">
              <w:fldChar w:fldCharType="end"/>
            </w:r>
            <w:r w:rsidRPr="0062580E">
              <w:rPr>
                <w:rFonts w:ascii="Arial Narrow" w:hAnsi="Arial Narrow"/>
                <w:szCs w:val="20"/>
                <w:lang w:val="ru-RU"/>
              </w:rPr>
              <w:t>.</w:t>
            </w:r>
            <w:r w:rsidRPr="00542A7E">
              <w:rPr>
                <w:rFonts w:ascii="Arial Narrow" w:hAnsi="Arial Narrow"/>
                <w:szCs w:val="20"/>
              </w:rPr>
              <w:t>COM</w:t>
            </w:r>
            <w:r w:rsidRPr="0062580E">
              <w:rPr>
                <w:rFonts w:ascii="Arial Narrow" w:hAnsi="Arial Narrow"/>
                <w:szCs w:val="20"/>
                <w:lang w:val="ru-RU"/>
              </w:rPr>
              <w:t>.  Поставщик будет своевременно делать обновление информации на данной странице. Для получения доступа (логин/пароль) необходимо обратиться к представителям Поставщика.</w:t>
            </w:r>
          </w:p>
          <w:p w:rsidR="003B4575" w:rsidRPr="0062580E" w:rsidRDefault="003B4575" w:rsidP="00762F9D">
            <w:pPr>
              <w:spacing w:line="240" w:lineRule="auto"/>
              <w:ind w:left="785"/>
              <w:jc w:val="left"/>
              <w:rPr>
                <w:rFonts w:ascii="Arial Narrow" w:hAnsi="Arial Narrow"/>
                <w:noProof/>
                <w:szCs w:val="20"/>
                <w:lang w:val="ru-RU"/>
              </w:rPr>
            </w:pPr>
          </w:p>
        </w:tc>
      </w:tr>
      <w:tr w:rsidR="003B4575" w:rsidRPr="000C0F70" w:rsidTr="005434E9">
        <w:tc>
          <w:tcPr>
            <w:tcW w:w="10314" w:type="dxa"/>
          </w:tcPr>
          <w:p w:rsidR="003B4575" w:rsidRPr="00C849E7" w:rsidRDefault="00383240" w:rsidP="00762F9D">
            <w:pPr>
              <w:pStyle w:val="1"/>
              <w:spacing w:after="240"/>
              <w:ind w:left="142"/>
              <w:rPr>
                <w:rFonts w:ascii="Arial Narrow" w:hAnsi="Arial Narrow"/>
                <w:b/>
                <w:bCs/>
                <w:snapToGrid w:val="0"/>
                <w:sz w:val="20"/>
                <w:lang w:val="ru-RU" w:eastAsia="ru-RU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0"/>
                <w:lang w:val="ru-RU" w:eastAsia="ru-RU"/>
              </w:rPr>
              <w:t>3</w:t>
            </w:r>
            <w:r w:rsidR="003B4575" w:rsidRPr="00C849E7">
              <w:rPr>
                <w:rFonts w:ascii="Arial Narrow" w:hAnsi="Arial Narrow"/>
                <w:b/>
                <w:bCs/>
                <w:snapToGrid w:val="0"/>
                <w:sz w:val="20"/>
                <w:lang w:val="ru-RU" w:eastAsia="ru-RU"/>
              </w:rPr>
              <w:t>.   Ремонт и замена неисправного аппаратного обеспечения</w:t>
            </w:r>
          </w:p>
          <w:p w:rsidR="003B4575" w:rsidRPr="00C849E7" w:rsidRDefault="003B4575" w:rsidP="00762F9D">
            <w:pPr>
              <w:pStyle w:val="BodyText2"/>
              <w:ind w:left="709" w:firstLine="11"/>
              <w:rPr>
                <w:rFonts w:ascii="Arial Narrow" w:eastAsia="Times New Roman" w:hAnsi="Arial Narrow"/>
                <w:lang w:val="ru-RU"/>
              </w:rPr>
            </w:pPr>
            <w:r w:rsidRPr="00C849E7">
              <w:rPr>
                <w:rFonts w:ascii="Arial Narrow" w:eastAsia="Times New Roman" w:hAnsi="Arial Narrow"/>
                <w:lang w:val="ru-RU"/>
              </w:rPr>
              <w:t xml:space="preserve">Означает ремонт или замену Исполнителем для Заказчика вышедших из строя запчастей. </w:t>
            </w:r>
          </w:p>
          <w:p w:rsidR="003B4575" w:rsidRPr="0062580E" w:rsidRDefault="003B4575" w:rsidP="00762F9D">
            <w:pPr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Заказчик самостоятельно осуществляет диагностику неисправностей на первичном уровне, например: обнаружение и выявление неисправностей до уровня схемных плат или модулей и информирует инженера Исполнителя.</w:t>
            </w:r>
          </w:p>
          <w:p w:rsidR="003B4575" w:rsidRPr="0062580E" w:rsidRDefault="003B4575" w:rsidP="00762F9D">
            <w:pPr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Заказчик должен предоставить Исполнителю достаточно информации о предполагаемых повреждениях Оборудования, чтобы Исполнитель мог предположить причину этих повреждений и установить их наличие. </w:t>
            </w:r>
          </w:p>
          <w:p w:rsidR="003B4575" w:rsidRPr="0062580E" w:rsidRDefault="003B4575" w:rsidP="00762F9D">
            <w:pPr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>В случае выхода из строя плат</w:t>
            </w:r>
            <w:r w:rsidRPr="0062580E">
              <w:rPr>
                <w:rFonts w:ascii="Arial Narrow" w:hAnsi="Arial Narrow"/>
                <w:szCs w:val="20"/>
                <w:lang w:val="ru-RU"/>
              </w:rPr>
              <w:t xml:space="preserve"> </w:t>
            </w:r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>и других аппаратных компонентов Оборудования, Заказчик отправляет Исполнителю в электронном виде (</w:t>
            </w:r>
            <w:hyperlink r:id="rId5" w:history="1">
              <w:r w:rsidRPr="00542A7E">
                <w:rPr>
                  <w:rStyle w:val="Hyperlink"/>
                  <w:rFonts w:ascii="Arial Narrow" w:hAnsi="Arial Narrow" w:cs="Arial"/>
                  <w:szCs w:val="20"/>
                </w:rPr>
                <w:t>CISEnterprise</w:t>
              </w:r>
              <w:r w:rsidRPr="0062580E">
                <w:rPr>
                  <w:rStyle w:val="Hyperlink"/>
                  <w:rFonts w:ascii="Arial Narrow" w:hAnsi="Arial Narrow" w:cs="Arial"/>
                  <w:szCs w:val="20"/>
                  <w:lang w:val="ru-RU"/>
                </w:rPr>
                <w:t>_</w:t>
              </w:r>
              <w:r w:rsidRPr="00542A7E">
                <w:rPr>
                  <w:rStyle w:val="Hyperlink"/>
                  <w:rFonts w:ascii="Arial Narrow" w:hAnsi="Arial Narrow" w:cs="Arial"/>
                  <w:szCs w:val="20"/>
                </w:rPr>
                <w:t>TAC</w:t>
              </w:r>
              <w:r w:rsidRPr="0062580E">
                <w:rPr>
                  <w:rStyle w:val="Hyperlink"/>
                  <w:rFonts w:ascii="Arial Narrow" w:hAnsi="Arial Narrow" w:cs="Arial"/>
                  <w:szCs w:val="20"/>
                  <w:lang w:val="ru-RU"/>
                </w:rPr>
                <w:t>@</w:t>
              </w:r>
              <w:r w:rsidRPr="00542A7E">
                <w:rPr>
                  <w:rStyle w:val="Hyperlink"/>
                  <w:rFonts w:ascii="Arial Narrow" w:hAnsi="Arial Narrow" w:cs="Arial"/>
                  <w:szCs w:val="20"/>
                </w:rPr>
                <w:t>huawei</w:t>
              </w:r>
              <w:r w:rsidRPr="0062580E">
                <w:rPr>
                  <w:rStyle w:val="Hyperlink"/>
                  <w:rFonts w:ascii="Arial Narrow" w:hAnsi="Arial Narrow" w:cs="Arial"/>
                  <w:szCs w:val="20"/>
                  <w:lang w:val="ru-RU"/>
                </w:rPr>
                <w:t>.</w:t>
              </w:r>
              <w:r w:rsidRPr="00542A7E">
                <w:rPr>
                  <w:rStyle w:val="Hyperlink"/>
                  <w:rFonts w:ascii="Arial Narrow" w:hAnsi="Arial Narrow" w:cs="Arial"/>
                  <w:szCs w:val="20"/>
                </w:rPr>
                <w:t>com</w:t>
              </w:r>
            </w:hyperlink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 xml:space="preserve">) Заявки на ремонт/замену по форме 2 и форме 3. В Заявке на Ремонт-Замену указывается наименование неисправных частей Оборудования, серийные номера, место и время возникновения неисправности, контактные данные отправителя, номер заказа / контракта на поставку, по которому была поставлена неисправная деталь. Заказчик заполняет </w:t>
            </w:r>
            <w:r w:rsidRPr="00812018">
              <w:rPr>
                <w:rFonts w:ascii="Arial Narrow" w:hAnsi="Arial Narrow"/>
                <w:noProof/>
                <w:szCs w:val="20"/>
              </w:rPr>
              <w:t>Fault</w:t>
            </w:r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 xml:space="preserve"> </w:t>
            </w:r>
            <w:r w:rsidRPr="00812018">
              <w:rPr>
                <w:rFonts w:ascii="Arial Narrow" w:hAnsi="Arial Narrow"/>
                <w:noProof/>
                <w:szCs w:val="20"/>
              </w:rPr>
              <w:t>Tag</w:t>
            </w:r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 xml:space="preserve"> (Карточку неисправности) по форме 2, в которой указывает наименование неисправных частей Оборудования, серийные номера, место и время возникновения неисправности, описание неисправности, контактные данные отправителя. После получения такой Заявки, специалист Исполнителя присваивает заявке номер </w:t>
            </w:r>
            <w:r w:rsidRPr="00812018">
              <w:rPr>
                <w:rFonts w:ascii="Arial Narrow" w:hAnsi="Arial Narrow"/>
                <w:noProof/>
                <w:szCs w:val="20"/>
              </w:rPr>
              <w:t>RMA</w:t>
            </w:r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 xml:space="preserve"> и отправляет его Заказчику. Далее Заказчик распечатывает и подписывает Заявку на ремонт/замену, </w:t>
            </w:r>
            <w:r w:rsidRPr="00812018">
              <w:rPr>
                <w:rFonts w:ascii="Arial Narrow" w:hAnsi="Arial Narrow"/>
                <w:noProof/>
                <w:szCs w:val="20"/>
              </w:rPr>
              <w:t>Fault</w:t>
            </w:r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 xml:space="preserve"> </w:t>
            </w:r>
            <w:r w:rsidRPr="00812018">
              <w:rPr>
                <w:rFonts w:ascii="Arial Narrow" w:hAnsi="Arial Narrow"/>
                <w:noProof/>
                <w:szCs w:val="20"/>
              </w:rPr>
              <w:t>Tag</w:t>
            </w:r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 xml:space="preserve"> (Карточку неисправности), а также в случае необходимости – Акты приёма-передачи, после чего отправляет за свой счёт и своими силами неисправные блоки, указав полученный номер </w:t>
            </w:r>
            <w:r>
              <w:rPr>
                <w:rFonts w:ascii="Arial Narrow" w:hAnsi="Arial Narrow"/>
                <w:noProof/>
                <w:szCs w:val="20"/>
              </w:rPr>
              <w:t>RMA</w:t>
            </w:r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 xml:space="preserve"> на коробке, и упомянутые выше документы по адресу </w:t>
            </w:r>
            <w:r w:rsidR="005434E9" w:rsidRPr="005434E9">
              <w:rPr>
                <w:rFonts w:ascii="Arial Narrow" w:hAnsi="Arial Narrow" w:cs="Arial"/>
                <w:bCs/>
                <w:szCs w:val="20"/>
                <w:lang w:val="ru-RU"/>
              </w:rPr>
              <w:t xml:space="preserve">127083, г. Москва, ул. 8 Марта, д. 14, стр. 1, ЗАО «ДХЛ Интернешнл, Курамшин Ильдар/ Моисеевский Станислав – (495)9561001 </w:t>
            </w:r>
            <w:r w:rsidR="005434E9" w:rsidRPr="00DA533B">
              <w:rPr>
                <w:rFonts w:ascii="Arial Narrow" w:hAnsi="Arial Narrow" w:cs="Arial"/>
                <w:bCs/>
                <w:szCs w:val="20"/>
              </w:rPr>
              <w:t>ext</w:t>
            </w:r>
            <w:r w:rsidR="005434E9" w:rsidRPr="005434E9">
              <w:rPr>
                <w:rFonts w:ascii="Arial Narrow" w:hAnsi="Arial Narrow" w:cs="Arial"/>
                <w:bCs/>
                <w:szCs w:val="20"/>
                <w:lang w:val="ru-RU"/>
              </w:rPr>
              <w:t xml:space="preserve">.6647, Николин Никита - (495)9561001 </w:t>
            </w:r>
            <w:r w:rsidR="005434E9" w:rsidRPr="00DA533B">
              <w:rPr>
                <w:rFonts w:ascii="Arial Narrow" w:hAnsi="Arial Narrow" w:cs="Arial"/>
                <w:bCs/>
                <w:szCs w:val="20"/>
              </w:rPr>
              <w:t>ext</w:t>
            </w:r>
            <w:r w:rsidR="005434E9" w:rsidRPr="005434E9">
              <w:rPr>
                <w:rFonts w:ascii="Arial Narrow" w:hAnsi="Arial Narrow" w:cs="Arial"/>
                <w:bCs/>
                <w:szCs w:val="20"/>
                <w:lang w:val="ru-RU"/>
              </w:rPr>
              <w:t>.6630.</w:t>
            </w:r>
            <w:r w:rsidR="005434E9" w:rsidRPr="005434E9">
              <w:rPr>
                <w:rFonts w:ascii="Arial Narrow" w:hAnsi="Arial Narrow"/>
                <w:noProof/>
                <w:szCs w:val="20"/>
                <w:lang w:val="ru-RU"/>
              </w:rPr>
              <w:t xml:space="preserve"> </w:t>
            </w:r>
            <w:r w:rsidR="005434E9" w:rsidRPr="00DA533B">
              <w:rPr>
                <w:rFonts w:ascii="Arial Narrow" w:hAnsi="Arial Narrow"/>
                <w:noProof/>
                <w:szCs w:val="20"/>
              </w:rPr>
              <w:t xml:space="preserve">E-mail: </w:t>
            </w:r>
            <w:hyperlink r:id="rId6" w:history="1">
              <w:r w:rsidR="005434E9" w:rsidRPr="00DA533B">
                <w:rPr>
                  <w:rStyle w:val="Hyperlink"/>
                  <w:rFonts w:ascii="Arial Narrow" w:hAnsi="Arial Narrow"/>
                  <w:szCs w:val="20"/>
                </w:rPr>
                <w:t>cis-spare@huawei.com</w:t>
              </w:r>
            </w:hyperlink>
            <w:r w:rsidRPr="0062580E">
              <w:rPr>
                <w:rFonts w:ascii="Arial Narrow" w:hAnsi="Arial Narrow"/>
                <w:noProof/>
                <w:szCs w:val="20"/>
                <w:lang w:val="ru-RU"/>
              </w:rPr>
              <w:t xml:space="preserve">. </w:t>
            </w:r>
          </w:p>
          <w:p w:rsidR="003B4575" w:rsidRPr="0062580E" w:rsidRDefault="003B4575" w:rsidP="00762F9D">
            <w:pPr>
              <w:numPr>
                <w:ilvl w:val="0"/>
                <w:numId w:val="3"/>
              </w:numPr>
              <w:tabs>
                <w:tab w:val="clear" w:pos="425"/>
                <w:tab w:val="num" w:pos="785"/>
              </w:tabs>
              <w:spacing w:line="240" w:lineRule="auto"/>
              <w:ind w:left="785" w:hanging="420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Исполнитель обязан проверить и согласовать с Заказчиком наличие или отсутствие гарантийных обязательств в отношении неисправного Оборудования в течение двух рабочих дней с момента получения от Заказчика информации о  возникновении неисправностей.</w:t>
            </w:r>
          </w:p>
          <w:p w:rsidR="003B4575" w:rsidRPr="0062580E" w:rsidRDefault="003B4575" w:rsidP="00762F9D">
            <w:pPr>
              <w:numPr>
                <w:ilvl w:val="0"/>
                <w:numId w:val="3"/>
              </w:numPr>
              <w:tabs>
                <w:tab w:val="clear" w:pos="425"/>
                <w:tab w:val="num" w:pos="785"/>
              </w:tabs>
              <w:spacing w:line="240" w:lineRule="auto"/>
              <w:ind w:left="785" w:hanging="420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Заказчик самостоятельно осуществляет доставку неисправного Оборудования в сервисный отдел Исполнителя. В случае изменения местонахождения сервисного отдела Исполнитель обязан заблаговременно направить Заказчику уведомление об этом с указанием нового адреса и даты, с которой сервисный отдел будет находиться по такому новому адресу. Срок ремонта отсчитывается от даты получения неисправной запчасти сервисным отделом Иполнителя...</w:t>
            </w:r>
          </w:p>
          <w:p w:rsidR="003B4575" w:rsidRPr="00C3740F" w:rsidRDefault="003B4575" w:rsidP="00762F9D">
            <w:pPr>
              <w:numPr>
                <w:ilvl w:val="0"/>
                <w:numId w:val="3"/>
              </w:numPr>
              <w:tabs>
                <w:tab w:val="clear" w:pos="425"/>
                <w:tab w:val="num" w:pos="785"/>
              </w:tabs>
              <w:spacing w:line="240" w:lineRule="auto"/>
              <w:ind w:left="785" w:hanging="420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Неисправное Оборудование должно быть надлежащим образом индивидуально упаковано с использованием одной прочной картонной коробки или равноценного материала. </w:t>
            </w:r>
            <w:r w:rsidRPr="00C3740F">
              <w:rPr>
                <w:rFonts w:ascii="Arial Narrow" w:hAnsi="Arial Narrow"/>
                <w:szCs w:val="20"/>
                <w:lang w:val="ru-RU"/>
              </w:rPr>
              <w:t>При упаковке должны выполняться следующие меры предосторожности:</w:t>
            </w:r>
          </w:p>
          <w:p w:rsidR="003B4575" w:rsidRPr="00C849E7" w:rsidRDefault="003B4575" w:rsidP="00762F9D">
            <w:pPr>
              <w:pStyle w:val="Bodytextparagraph2bodyindent"/>
              <w:keepLines w:val="0"/>
              <w:numPr>
                <w:ilvl w:val="0"/>
                <w:numId w:val="4"/>
              </w:numPr>
              <w:tabs>
                <w:tab w:val="num" w:pos="780"/>
              </w:tabs>
              <w:spacing w:after="0"/>
              <w:ind w:left="778" w:right="34" w:hanging="274"/>
              <w:rPr>
                <w:rFonts w:ascii="Arial Narrow" w:hAnsi="Arial Narrow"/>
              </w:rPr>
            </w:pPr>
            <w:r w:rsidRPr="00C849E7">
              <w:rPr>
                <w:rFonts w:ascii="Arial Narrow" w:hAnsi="Arial Narrow"/>
              </w:rPr>
              <w:t>перед упаковкой каждое устройство должно быть закрыто антистатическим листом и защищено упругим материалом;</w:t>
            </w:r>
          </w:p>
          <w:p w:rsidR="003B4575" w:rsidRPr="00C849E7" w:rsidRDefault="003B4575" w:rsidP="00762F9D">
            <w:pPr>
              <w:pStyle w:val="Bodytextparagraph2bodyindent"/>
              <w:keepLines w:val="0"/>
              <w:numPr>
                <w:ilvl w:val="0"/>
                <w:numId w:val="4"/>
              </w:numPr>
              <w:tabs>
                <w:tab w:val="num" w:pos="780"/>
              </w:tabs>
              <w:spacing w:after="0"/>
              <w:ind w:left="778" w:right="34" w:hanging="274"/>
              <w:rPr>
                <w:rFonts w:ascii="Arial Narrow" w:hAnsi="Arial Narrow"/>
              </w:rPr>
            </w:pPr>
            <w:r w:rsidRPr="00C849E7">
              <w:rPr>
                <w:rFonts w:ascii="Arial Narrow" w:hAnsi="Arial Narrow"/>
              </w:rPr>
              <w:lastRenderedPageBreak/>
              <w:t>бумага или иной материал, вызывающий повреждение от электростатического разряда, не должен входить в прямой контакт с устройствами;</w:t>
            </w:r>
          </w:p>
          <w:p w:rsidR="003B4575" w:rsidRPr="00C849E7" w:rsidRDefault="003B4575" w:rsidP="00762F9D">
            <w:pPr>
              <w:pStyle w:val="Bodytextparagraph2bodyindent"/>
              <w:keepLines w:val="0"/>
              <w:numPr>
                <w:ilvl w:val="0"/>
                <w:numId w:val="4"/>
              </w:numPr>
              <w:tabs>
                <w:tab w:val="num" w:pos="780"/>
              </w:tabs>
              <w:spacing w:after="0"/>
              <w:ind w:left="778" w:right="34" w:hanging="274"/>
              <w:rPr>
                <w:rFonts w:ascii="Arial Narrow" w:hAnsi="Arial Narrow"/>
              </w:rPr>
            </w:pPr>
            <w:r w:rsidRPr="00C849E7">
              <w:rPr>
                <w:rFonts w:ascii="Arial Narrow" w:hAnsi="Arial Narrow"/>
              </w:rPr>
              <w:t>индивидуальным образом упакованные устройства должны быть помещены в общую прочную коробку.</w:t>
            </w:r>
          </w:p>
          <w:p w:rsidR="003B4575" w:rsidRPr="0062580E" w:rsidRDefault="003B4575" w:rsidP="00762F9D">
            <w:pPr>
              <w:numPr>
                <w:ilvl w:val="0"/>
                <w:numId w:val="3"/>
              </w:numPr>
              <w:tabs>
                <w:tab w:val="clear" w:pos="425"/>
                <w:tab w:val="num" w:pos="785"/>
              </w:tabs>
              <w:spacing w:line="240" w:lineRule="auto"/>
              <w:ind w:left="785" w:hanging="420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Если заменяемая аварийная запчасть не подлежит восстановлению, право собственности на замененную, вышедшую из строя запчасть, принадлежит Исполнителю; запчасть, предоставляемая  Заказчику Исполнителем взамен негодной, принадлежит Заказчику.  </w:t>
            </w:r>
          </w:p>
          <w:p w:rsidR="003B4575" w:rsidRPr="0062580E" w:rsidRDefault="003B4575" w:rsidP="00762F9D">
            <w:pPr>
              <w:numPr>
                <w:ilvl w:val="0"/>
                <w:numId w:val="3"/>
              </w:numPr>
              <w:tabs>
                <w:tab w:val="clear" w:pos="425"/>
                <w:tab w:val="num" w:pos="785"/>
              </w:tabs>
              <w:spacing w:line="240" w:lineRule="auto"/>
              <w:ind w:left="785" w:hanging="420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Исполнитель не берет обязательство заменять запчасти не подлежащие ремонту (в том числе те, которые вышли из строя не по причине изъянов в заводском дизайне  Исполнителя), с такими дефектами как обгоревшие, поломанные, пробитые, поцарапанные или запачканные платы интегральных схем, нарушенные контакты пайки электронных компонентов схем и т.п.).</w:t>
            </w:r>
          </w:p>
          <w:p w:rsidR="003B4575" w:rsidRPr="0062580E" w:rsidRDefault="003B4575" w:rsidP="00762F9D">
            <w:pPr>
              <w:numPr>
                <w:ilvl w:val="0"/>
                <w:numId w:val="3"/>
              </w:numPr>
              <w:tabs>
                <w:tab w:val="clear" w:pos="425"/>
                <w:tab w:val="num" w:pos="785"/>
              </w:tabs>
              <w:spacing w:line="240" w:lineRule="auto"/>
              <w:ind w:left="785" w:hanging="420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 xml:space="preserve">Гарантийный срок на запчасти, восстанавливаемые Исполнителем, составляет 3 месяца со дня почтового отправления (точкой отсчета является дата штемпеля почтового отделения отправки).   </w:t>
            </w:r>
          </w:p>
          <w:p w:rsidR="003B4575" w:rsidRPr="0062580E" w:rsidRDefault="003B4575" w:rsidP="00762F9D">
            <w:pPr>
              <w:numPr>
                <w:ilvl w:val="0"/>
                <w:numId w:val="3"/>
              </w:numPr>
              <w:tabs>
                <w:tab w:val="clear" w:pos="425"/>
                <w:tab w:val="num" w:pos="785"/>
              </w:tabs>
              <w:spacing w:line="240" w:lineRule="auto"/>
              <w:ind w:left="785" w:hanging="420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Исполнитель не берет обязательство восстанавливать или заменять вспомогательное оборудование, приобретенное Заказчиком самостоятельно на свое усмотрение.</w:t>
            </w:r>
          </w:p>
          <w:p w:rsidR="003B4575" w:rsidRPr="0062580E" w:rsidRDefault="003B4575" w:rsidP="00762F9D">
            <w:pPr>
              <w:tabs>
                <w:tab w:val="num" w:pos="785"/>
              </w:tabs>
              <w:spacing w:line="240" w:lineRule="auto"/>
              <w:ind w:left="785"/>
              <w:jc w:val="left"/>
              <w:rPr>
                <w:rFonts w:ascii="Arial Narrow" w:hAnsi="Arial Narrow"/>
                <w:szCs w:val="20"/>
                <w:lang w:val="ru-RU"/>
              </w:rPr>
            </w:pPr>
          </w:p>
        </w:tc>
      </w:tr>
    </w:tbl>
    <w:p w:rsidR="003B4575" w:rsidRPr="00542A7E" w:rsidRDefault="003B4575" w:rsidP="00762F9D">
      <w:pPr>
        <w:pStyle w:val="10"/>
        <w:numPr>
          <w:ilvl w:val="1"/>
          <w:numId w:val="2"/>
        </w:numPr>
        <w:rPr>
          <w:rFonts w:ascii="Arial Narrow" w:hAnsi="Arial Narrow"/>
          <w:noProof/>
          <w:sz w:val="20"/>
          <w:szCs w:val="20"/>
        </w:rPr>
      </w:pPr>
      <w:r w:rsidRPr="00542A7E">
        <w:rPr>
          <w:rFonts w:ascii="Arial Narrow" w:hAnsi="Arial Narrow"/>
          <w:b/>
          <w:bCs/>
          <w:snapToGrid w:val="0"/>
          <w:sz w:val="20"/>
          <w:szCs w:val="20"/>
          <w:lang w:val="ru-RU"/>
        </w:rPr>
        <w:lastRenderedPageBreak/>
        <w:t>Сроки</w:t>
      </w:r>
      <w:r w:rsidRPr="00542A7E">
        <w:rPr>
          <w:rFonts w:ascii="Arial Narrow" w:hAnsi="Arial Narrow"/>
          <w:b/>
          <w:bCs/>
          <w:snapToGrid w:val="0"/>
          <w:sz w:val="20"/>
          <w:szCs w:val="20"/>
        </w:rPr>
        <w:t xml:space="preserve"> </w:t>
      </w:r>
      <w:r w:rsidRPr="00542A7E">
        <w:rPr>
          <w:rFonts w:ascii="Arial Narrow" w:hAnsi="Arial Narrow"/>
          <w:b/>
          <w:bCs/>
          <w:snapToGrid w:val="0"/>
          <w:sz w:val="20"/>
          <w:szCs w:val="20"/>
          <w:lang w:val="ru-RU"/>
        </w:rPr>
        <w:t>предоставления</w:t>
      </w:r>
      <w:r w:rsidRPr="00542A7E">
        <w:rPr>
          <w:rFonts w:ascii="Arial Narrow" w:hAnsi="Arial Narrow"/>
          <w:b/>
          <w:bCs/>
          <w:snapToGrid w:val="0"/>
          <w:sz w:val="20"/>
          <w:szCs w:val="20"/>
        </w:rPr>
        <w:t xml:space="preserve"> </w:t>
      </w:r>
      <w:r w:rsidRPr="00542A7E">
        <w:rPr>
          <w:rFonts w:ascii="Arial Narrow" w:hAnsi="Arial Narrow"/>
          <w:b/>
          <w:bCs/>
          <w:snapToGrid w:val="0"/>
          <w:sz w:val="20"/>
          <w:szCs w:val="20"/>
          <w:lang w:val="ru-RU"/>
        </w:rPr>
        <w:t>услуг</w:t>
      </w:r>
      <w:r w:rsidRPr="00542A7E">
        <w:rPr>
          <w:rFonts w:ascii="Arial Narrow" w:hAnsi="Arial Narrow"/>
          <w:b/>
          <w:bCs/>
          <w:snapToGrid w:val="0"/>
          <w:sz w:val="20"/>
          <w:szCs w:val="20"/>
        </w:rPr>
        <w:t xml:space="preserve"> </w:t>
      </w:r>
    </w:p>
    <w:p w:rsidR="003B4575" w:rsidRPr="00542A7E" w:rsidRDefault="003B4575" w:rsidP="00762F9D">
      <w:pPr>
        <w:spacing w:line="240" w:lineRule="auto"/>
        <w:jc w:val="left"/>
        <w:rPr>
          <w:rFonts w:ascii="Arial Narrow" w:hAnsi="Arial Narrow"/>
          <w:b/>
          <w:bCs/>
          <w:noProof/>
          <w:szCs w:val="20"/>
        </w:rPr>
      </w:pPr>
    </w:p>
    <w:tbl>
      <w:tblPr>
        <w:tblW w:w="1041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3"/>
        <w:gridCol w:w="4536"/>
      </w:tblGrid>
      <w:tr w:rsidR="003B4575" w:rsidRPr="00542A7E" w:rsidTr="00383240">
        <w:trPr>
          <w:cantSplit/>
          <w:trHeight w:val="395"/>
        </w:trPr>
        <w:tc>
          <w:tcPr>
            <w:tcW w:w="104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4575" w:rsidRPr="00542A7E" w:rsidRDefault="003B4575" w:rsidP="00762F9D">
            <w:pPr>
              <w:spacing w:line="240" w:lineRule="auto"/>
              <w:jc w:val="left"/>
              <w:rPr>
                <w:rFonts w:ascii="Arial Narrow" w:hAnsi="Arial Narrow"/>
                <w:b/>
                <w:bCs/>
                <w:szCs w:val="20"/>
              </w:rPr>
            </w:pPr>
            <w:r w:rsidRPr="00542A7E">
              <w:rPr>
                <w:rFonts w:ascii="Arial Narrow" w:hAnsi="Arial Narrow"/>
                <w:b/>
                <w:bCs/>
                <w:szCs w:val="20"/>
              </w:rPr>
              <w:t xml:space="preserve">№ </w:t>
            </w:r>
            <w:r w:rsidR="00383240">
              <w:rPr>
                <w:rFonts w:ascii="Arial Narrow" w:hAnsi="Arial Narrow"/>
                <w:b/>
                <w:bCs/>
                <w:szCs w:val="20"/>
                <w:lang w:val="ru-RU"/>
              </w:rPr>
              <w:t>1</w:t>
            </w:r>
            <w:r w:rsidRPr="00542A7E">
              <w:rPr>
                <w:rFonts w:ascii="Arial Narrow" w:hAnsi="Arial Narrow"/>
                <w:b/>
                <w:bCs/>
                <w:szCs w:val="20"/>
              </w:rPr>
              <w:t xml:space="preserve">. </w:t>
            </w:r>
            <w:proofErr w:type="spellStart"/>
            <w:r w:rsidRPr="00542A7E">
              <w:rPr>
                <w:rFonts w:ascii="Arial Narrow" w:hAnsi="Arial Narrow"/>
                <w:b/>
                <w:bCs/>
                <w:szCs w:val="20"/>
              </w:rPr>
              <w:t>Техподдержка</w:t>
            </w:r>
            <w:proofErr w:type="spellEnd"/>
            <w:r w:rsidRPr="00542A7E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proofErr w:type="spellStart"/>
            <w:r w:rsidRPr="00542A7E">
              <w:rPr>
                <w:rFonts w:ascii="Arial Narrow" w:hAnsi="Arial Narrow"/>
                <w:b/>
                <w:bCs/>
                <w:szCs w:val="20"/>
              </w:rPr>
              <w:t>по</w:t>
            </w:r>
            <w:proofErr w:type="spellEnd"/>
            <w:r w:rsidRPr="00542A7E">
              <w:rPr>
                <w:rFonts w:ascii="Arial Narrow" w:hAnsi="Arial Narrow"/>
                <w:b/>
                <w:bCs/>
                <w:szCs w:val="20"/>
              </w:rPr>
              <w:t xml:space="preserve"> "</w:t>
            </w:r>
            <w:proofErr w:type="spellStart"/>
            <w:r w:rsidRPr="00542A7E">
              <w:rPr>
                <w:rFonts w:ascii="Arial Narrow" w:hAnsi="Arial Narrow"/>
                <w:b/>
                <w:bCs/>
                <w:szCs w:val="20"/>
              </w:rPr>
              <w:t>горячей</w:t>
            </w:r>
            <w:proofErr w:type="spellEnd"/>
            <w:r w:rsidRPr="00542A7E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proofErr w:type="spellStart"/>
            <w:r w:rsidRPr="00542A7E">
              <w:rPr>
                <w:rFonts w:ascii="Arial Narrow" w:hAnsi="Arial Narrow"/>
                <w:b/>
                <w:bCs/>
                <w:szCs w:val="20"/>
              </w:rPr>
              <w:t>линии</w:t>
            </w:r>
            <w:proofErr w:type="spellEnd"/>
            <w:r w:rsidRPr="00542A7E">
              <w:rPr>
                <w:rFonts w:ascii="Arial Narrow" w:hAnsi="Arial Narrow"/>
                <w:b/>
                <w:bCs/>
                <w:szCs w:val="20"/>
              </w:rPr>
              <w:t>"</w:t>
            </w:r>
          </w:p>
          <w:p w:rsidR="003B4575" w:rsidRPr="00542A7E" w:rsidRDefault="003B4575" w:rsidP="00762F9D">
            <w:pPr>
              <w:spacing w:line="240" w:lineRule="auto"/>
              <w:jc w:val="left"/>
              <w:rPr>
                <w:rFonts w:ascii="Arial Narrow" w:hAnsi="Arial Narrow"/>
                <w:noProof/>
                <w:szCs w:val="20"/>
              </w:rPr>
            </w:pPr>
          </w:p>
        </w:tc>
      </w:tr>
      <w:tr w:rsidR="003B4575" w:rsidRPr="000C0F70" w:rsidTr="00383240">
        <w:trPr>
          <w:trHeight w:val="418"/>
        </w:trPr>
        <w:tc>
          <w:tcPr>
            <w:tcW w:w="5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575" w:rsidRPr="00542A7E" w:rsidRDefault="003B4575" w:rsidP="00762F9D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 Narrow" w:hAnsi="Arial Narrow"/>
                <w:noProof/>
                <w:szCs w:val="20"/>
              </w:rPr>
            </w:pPr>
            <w:proofErr w:type="spellStart"/>
            <w:r w:rsidRPr="00542A7E">
              <w:rPr>
                <w:rFonts w:ascii="Arial Narrow" w:hAnsi="Arial Narrow"/>
                <w:szCs w:val="20"/>
              </w:rPr>
              <w:t>Предоставляется</w:t>
            </w:r>
            <w:proofErr w:type="spellEnd"/>
            <w:r w:rsidRPr="00542A7E">
              <w:rPr>
                <w:rFonts w:ascii="Arial Narrow" w:hAnsi="Arial Narrow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3B4575" w:rsidRPr="0062580E" w:rsidRDefault="003B4575" w:rsidP="00762F9D">
            <w:pPr>
              <w:spacing w:line="240" w:lineRule="auto"/>
              <w:jc w:val="left"/>
              <w:rPr>
                <w:rFonts w:ascii="Arial Narrow" w:hAnsi="Arial Narrow"/>
                <w:noProof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7/24 (7 дней в неделю, 24 часа в сутки)</w:t>
            </w:r>
          </w:p>
        </w:tc>
      </w:tr>
      <w:tr w:rsidR="003B4575" w:rsidRPr="000C0F70" w:rsidTr="00383240">
        <w:trPr>
          <w:trHeight w:val="397"/>
        </w:trPr>
        <w:tc>
          <w:tcPr>
            <w:tcW w:w="5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3B4575" w:rsidRPr="00542A7E" w:rsidRDefault="003B4575" w:rsidP="00762F9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noProof/>
                <w:szCs w:val="20"/>
              </w:rPr>
            </w:pPr>
            <w:proofErr w:type="spellStart"/>
            <w:r w:rsidRPr="00542A7E">
              <w:rPr>
                <w:rFonts w:ascii="Arial Narrow" w:hAnsi="Arial Narrow"/>
                <w:szCs w:val="20"/>
              </w:rPr>
              <w:t>Время</w:t>
            </w:r>
            <w:proofErr w:type="spellEnd"/>
            <w:r w:rsidRPr="00542A7E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542A7E">
              <w:rPr>
                <w:rFonts w:ascii="Arial Narrow" w:hAnsi="Arial Narrow"/>
                <w:szCs w:val="20"/>
              </w:rPr>
              <w:t>реагирования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3B4575" w:rsidRPr="0062580E" w:rsidRDefault="003B4575" w:rsidP="00762F9D">
            <w:pPr>
              <w:spacing w:line="240" w:lineRule="auto"/>
              <w:jc w:val="left"/>
              <w:rPr>
                <w:rFonts w:ascii="Arial Narrow" w:hAnsi="Arial Narrow"/>
                <w:noProof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Решение вопросов 5 дн. в нед., 8 ч. в сутки</w:t>
            </w:r>
          </w:p>
        </w:tc>
      </w:tr>
      <w:tr w:rsidR="003B4575" w:rsidRPr="0062580E" w:rsidTr="0038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04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575" w:rsidRPr="0062580E" w:rsidRDefault="003B4575" w:rsidP="00762F9D">
            <w:pPr>
              <w:spacing w:line="240" w:lineRule="auto"/>
              <w:jc w:val="left"/>
              <w:rPr>
                <w:rFonts w:ascii="Arial Narrow" w:hAnsi="Arial Narrow"/>
                <w:b/>
                <w:bCs/>
                <w:noProof/>
                <w:szCs w:val="20"/>
                <w:lang w:val="ru-RU"/>
              </w:rPr>
            </w:pPr>
            <w:r w:rsidRPr="0062580E">
              <w:rPr>
                <w:rFonts w:ascii="Arial Narrow" w:hAnsi="Arial Narrow"/>
                <w:b/>
                <w:bCs/>
                <w:noProof/>
                <w:szCs w:val="20"/>
                <w:lang w:val="ru-RU"/>
              </w:rPr>
              <w:t xml:space="preserve">№ </w:t>
            </w:r>
            <w:r w:rsidR="00383240">
              <w:rPr>
                <w:rFonts w:ascii="Arial Narrow" w:hAnsi="Arial Narrow"/>
                <w:b/>
                <w:bCs/>
                <w:noProof/>
                <w:szCs w:val="20"/>
                <w:lang w:val="ru-RU"/>
              </w:rPr>
              <w:t>2</w:t>
            </w:r>
            <w:r w:rsidRPr="0062580E">
              <w:rPr>
                <w:rFonts w:ascii="Arial Narrow" w:hAnsi="Arial Narrow"/>
                <w:b/>
                <w:bCs/>
                <w:noProof/>
                <w:szCs w:val="20"/>
                <w:lang w:val="ru-RU"/>
              </w:rPr>
              <w:t>. Предоставление</w:t>
            </w:r>
            <w:r w:rsidRPr="00542A7E">
              <w:rPr>
                <w:rFonts w:ascii="Arial Narrow" w:hAnsi="Arial Narrow"/>
                <w:b/>
                <w:bCs/>
                <w:szCs w:val="20"/>
                <w:lang w:val="de-DE"/>
              </w:rPr>
              <w:t xml:space="preserve"> обновленных информационных материалов</w:t>
            </w:r>
            <w:r w:rsidRPr="0062580E">
              <w:rPr>
                <w:rFonts w:ascii="Arial Narrow" w:hAnsi="Arial Narrow"/>
                <w:b/>
                <w:bCs/>
                <w:noProof/>
                <w:szCs w:val="20"/>
                <w:lang w:val="ru-RU"/>
              </w:rPr>
              <w:t xml:space="preserve"> </w:t>
            </w:r>
          </w:p>
        </w:tc>
      </w:tr>
      <w:tr w:rsidR="003B4575" w:rsidRPr="00542A7E" w:rsidTr="0038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58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4575" w:rsidRPr="00542A7E" w:rsidRDefault="003B4575" w:rsidP="00762F9D">
            <w:pPr>
              <w:pStyle w:val="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proofErr w:type="spellStart"/>
            <w:r w:rsidRPr="00542A7E">
              <w:rPr>
                <w:rFonts w:ascii="Arial Narrow" w:hAnsi="Arial Narrow"/>
                <w:lang w:val="en-US"/>
              </w:rPr>
              <w:t>Время</w:t>
            </w:r>
            <w:proofErr w:type="spellEnd"/>
            <w:r w:rsidRPr="00542A7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2A7E">
              <w:rPr>
                <w:rFonts w:ascii="Arial Narrow" w:hAnsi="Arial Narrow"/>
                <w:lang w:val="en-US"/>
              </w:rPr>
              <w:t>оказание</w:t>
            </w:r>
            <w:proofErr w:type="spellEnd"/>
            <w:r w:rsidRPr="00542A7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42A7E">
              <w:rPr>
                <w:rFonts w:ascii="Arial Narrow" w:hAnsi="Arial Narrow"/>
                <w:lang w:val="en-US"/>
              </w:rPr>
              <w:t>услуг</w:t>
            </w:r>
            <w:proofErr w:type="spellEnd"/>
            <w:r w:rsidRPr="00542A7E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4575" w:rsidRPr="00542A7E" w:rsidRDefault="003B4575" w:rsidP="00762F9D">
            <w:pPr>
              <w:spacing w:line="240" w:lineRule="auto"/>
              <w:jc w:val="left"/>
              <w:rPr>
                <w:rFonts w:ascii="Arial Narrow" w:hAnsi="Arial Narrow"/>
                <w:noProof/>
                <w:szCs w:val="20"/>
              </w:rPr>
            </w:pPr>
            <w:proofErr w:type="spellStart"/>
            <w:r w:rsidRPr="00542A7E">
              <w:rPr>
                <w:rFonts w:ascii="Arial Narrow" w:hAnsi="Arial Narrow"/>
                <w:szCs w:val="20"/>
              </w:rPr>
              <w:t>Постоянно</w:t>
            </w:r>
            <w:proofErr w:type="spellEnd"/>
          </w:p>
        </w:tc>
      </w:tr>
      <w:tr w:rsidR="003B4575" w:rsidRPr="000C0F70" w:rsidTr="0038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4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4575" w:rsidRPr="003B4575" w:rsidRDefault="003B4575" w:rsidP="00762F9D">
            <w:pPr>
              <w:spacing w:line="240" w:lineRule="auto"/>
              <w:jc w:val="left"/>
              <w:rPr>
                <w:rFonts w:ascii="Arial Narrow" w:hAnsi="Arial Narrow"/>
                <w:noProof/>
                <w:szCs w:val="20"/>
                <w:lang w:val="ru-RU"/>
              </w:rPr>
            </w:pPr>
            <w:r w:rsidRPr="0062580E">
              <w:rPr>
                <w:rFonts w:ascii="Arial Narrow" w:hAnsi="Arial Narrow"/>
                <w:b/>
                <w:bCs/>
                <w:szCs w:val="20"/>
                <w:lang w:val="ru-RU"/>
              </w:rPr>
              <w:t xml:space="preserve">№ </w:t>
            </w:r>
            <w:r w:rsidR="00383240">
              <w:rPr>
                <w:rFonts w:ascii="Arial Narrow" w:hAnsi="Arial Narrow"/>
                <w:b/>
                <w:bCs/>
                <w:szCs w:val="20"/>
                <w:lang w:val="ru-RU"/>
              </w:rPr>
              <w:t>3</w:t>
            </w:r>
            <w:r w:rsidRPr="0062580E">
              <w:rPr>
                <w:rFonts w:ascii="Arial Narrow" w:hAnsi="Arial Narrow"/>
                <w:b/>
                <w:bCs/>
                <w:szCs w:val="20"/>
                <w:lang w:val="ru-RU"/>
              </w:rPr>
              <w:t>. Ремонт и замена неисправного аппаратного обеспечения</w:t>
            </w:r>
            <w:r w:rsidRPr="0062580E">
              <w:rPr>
                <w:rFonts w:ascii="Arial Narrow" w:hAnsi="Arial Narrow"/>
                <w:b/>
                <w:bCs/>
                <w:noProof/>
                <w:szCs w:val="20"/>
                <w:lang w:val="ru-RU"/>
              </w:rPr>
              <w:t xml:space="preserve"> </w:t>
            </w:r>
          </w:p>
        </w:tc>
      </w:tr>
      <w:tr w:rsidR="003B4575" w:rsidRPr="000C0F70" w:rsidTr="0038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15"/>
        </w:trPr>
        <w:tc>
          <w:tcPr>
            <w:tcW w:w="58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B4575" w:rsidRPr="00542A7E" w:rsidRDefault="003B4575" w:rsidP="00762F9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noProof/>
                <w:szCs w:val="20"/>
              </w:rPr>
            </w:pPr>
            <w:proofErr w:type="spellStart"/>
            <w:r w:rsidRPr="00542A7E">
              <w:rPr>
                <w:rFonts w:ascii="Arial Narrow" w:hAnsi="Arial Narrow"/>
                <w:szCs w:val="20"/>
              </w:rPr>
              <w:t>замена</w:t>
            </w:r>
            <w:proofErr w:type="spellEnd"/>
            <w:r w:rsidRPr="00542A7E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542A7E">
              <w:rPr>
                <w:rFonts w:ascii="Arial Narrow" w:hAnsi="Arial Narrow"/>
                <w:szCs w:val="20"/>
              </w:rPr>
              <w:t>аппаратного</w:t>
            </w:r>
            <w:proofErr w:type="spellEnd"/>
            <w:r w:rsidRPr="00542A7E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542A7E">
              <w:rPr>
                <w:rFonts w:ascii="Arial Narrow" w:hAnsi="Arial Narrow"/>
                <w:szCs w:val="20"/>
              </w:rPr>
              <w:t>обеспечения</w:t>
            </w:r>
            <w:proofErr w:type="spellEnd"/>
          </w:p>
          <w:p w:rsidR="003B4575" w:rsidRPr="00542A7E" w:rsidRDefault="003B4575" w:rsidP="00762F9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noProof/>
                <w:szCs w:val="20"/>
              </w:rPr>
            </w:pPr>
            <w:proofErr w:type="spellStart"/>
            <w:r w:rsidRPr="00542A7E">
              <w:rPr>
                <w:rFonts w:ascii="Arial Narrow" w:hAnsi="Arial Narrow"/>
                <w:szCs w:val="20"/>
              </w:rPr>
              <w:t>ремонт</w:t>
            </w:r>
            <w:proofErr w:type="spellEnd"/>
            <w:r w:rsidRPr="00542A7E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542A7E">
              <w:rPr>
                <w:rFonts w:ascii="Arial Narrow" w:hAnsi="Arial Narrow"/>
                <w:szCs w:val="20"/>
              </w:rPr>
              <w:t>аппаратного</w:t>
            </w:r>
            <w:proofErr w:type="spellEnd"/>
            <w:r w:rsidRPr="00542A7E"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542A7E">
              <w:rPr>
                <w:rFonts w:ascii="Arial Narrow" w:hAnsi="Arial Narrow"/>
                <w:szCs w:val="20"/>
              </w:rPr>
              <w:t>обеспечения</w:t>
            </w:r>
            <w:proofErr w:type="spellEnd"/>
          </w:p>
          <w:p w:rsidR="003B4575" w:rsidRPr="00D22432" w:rsidRDefault="003B4575" w:rsidP="00762F9D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 Narrow" w:hAnsi="Arial Narrow"/>
                <w:noProof/>
                <w:szCs w:val="20"/>
                <w:lang w:val="ru-RU"/>
              </w:rPr>
            </w:pPr>
            <w:r w:rsidRPr="00D22432">
              <w:rPr>
                <w:rFonts w:ascii="Arial Narrow" w:hAnsi="Arial Narrow"/>
                <w:szCs w:val="20"/>
                <w:lang w:val="ru-RU"/>
              </w:rPr>
              <w:t>гарантийный срок на новые детали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4575" w:rsidRPr="0062580E" w:rsidRDefault="003B4575" w:rsidP="00762F9D">
            <w:pPr>
              <w:spacing w:line="240" w:lineRule="auto"/>
              <w:jc w:val="left"/>
              <w:rPr>
                <w:rFonts w:ascii="Arial Narrow" w:hAnsi="Arial Narrow"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Замена или ремонт в течение 60 дней с даты передачи Поставщику.</w:t>
            </w:r>
          </w:p>
          <w:p w:rsidR="003B4575" w:rsidRPr="00D22432" w:rsidRDefault="003B4575" w:rsidP="00762F9D">
            <w:pPr>
              <w:spacing w:line="240" w:lineRule="auto"/>
              <w:jc w:val="left"/>
              <w:rPr>
                <w:rFonts w:ascii="Arial Narrow" w:hAnsi="Arial Narrow"/>
                <w:noProof/>
                <w:szCs w:val="20"/>
                <w:lang w:val="ru-RU"/>
              </w:rPr>
            </w:pPr>
            <w:r w:rsidRPr="0062580E">
              <w:rPr>
                <w:rFonts w:ascii="Arial Narrow" w:hAnsi="Arial Narrow"/>
                <w:szCs w:val="20"/>
                <w:lang w:val="ru-RU"/>
              </w:rPr>
              <w:t>Срок гарантийного обслуживания на отремонтированные или замененные части (блоки) автоматически продлевается на время, потраченное на ремонт или замену указанного Оборудования, начиная с даты письменного извещения Поставщика.</w:t>
            </w:r>
          </w:p>
        </w:tc>
      </w:tr>
    </w:tbl>
    <w:p w:rsidR="00462DB6" w:rsidRPr="006F5E92" w:rsidRDefault="00462DB6">
      <w:pPr>
        <w:rPr>
          <w:rFonts w:ascii="Arial Narrow" w:hAnsi="Arial Narrow"/>
          <w:szCs w:val="20"/>
          <w:lang w:val="ru-RU"/>
        </w:rPr>
      </w:pPr>
    </w:p>
    <w:tbl>
      <w:tblPr>
        <w:tblW w:w="10314" w:type="dxa"/>
        <w:tblLayout w:type="fixed"/>
        <w:tblLook w:val="0000"/>
      </w:tblPr>
      <w:tblGrid>
        <w:gridCol w:w="10314"/>
      </w:tblGrid>
      <w:tr w:rsidR="00462DB6" w:rsidRPr="000C0F70" w:rsidTr="006A030A">
        <w:tc>
          <w:tcPr>
            <w:tcW w:w="10314" w:type="dxa"/>
          </w:tcPr>
          <w:p w:rsidR="00462DB6" w:rsidRPr="00D22432" w:rsidRDefault="00462DB6" w:rsidP="006A030A">
            <w:pPr>
              <w:spacing w:line="240" w:lineRule="auto"/>
              <w:jc w:val="left"/>
              <w:rPr>
                <w:rFonts w:ascii="Arial Narrow" w:hAnsi="Arial Narrow"/>
                <w:b/>
                <w:szCs w:val="20"/>
                <w:lang w:val="ru-RU"/>
              </w:rPr>
            </w:pPr>
          </w:p>
        </w:tc>
      </w:tr>
      <w:tr w:rsidR="00462DB6" w:rsidRPr="000C0F70" w:rsidTr="006A030A">
        <w:tc>
          <w:tcPr>
            <w:tcW w:w="10314" w:type="dxa"/>
          </w:tcPr>
          <w:p w:rsidR="00462DB6" w:rsidRPr="006F5E92" w:rsidRDefault="00462DB6" w:rsidP="006A030A">
            <w:pPr>
              <w:spacing w:line="360" w:lineRule="auto"/>
              <w:jc w:val="left"/>
              <w:rPr>
                <w:rFonts w:ascii="Arial Narrow" w:hAnsi="Arial Narrow"/>
                <w:noProof/>
                <w:szCs w:val="20"/>
                <w:lang w:val="ru-RU"/>
              </w:rPr>
            </w:pPr>
          </w:p>
        </w:tc>
      </w:tr>
      <w:tr w:rsidR="00462DB6" w:rsidRPr="000C0F70" w:rsidTr="006A030A">
        <w:tc>
          <w:tcPr>
            <w:tcW w:w="10314" w:type="dxa"/>
          </w:tcPr>
          <w:p w:rsidR="00462DB6" w:rsidRPr="00D22432" w:rsidRDefault="00462DB6" w:rsidP="006A030A">
            <w:pPr>
              <w:spacing w:line="360" w:lineRule="auto"/>
              <w:ind w:left="14" w:right="556"/>
              <w:jc w:val="left"/>
              <w:rPr>
                <w:rFonts w:ascii="Arial Narrow" w:hAnsi="Arial Narrow"/>
                <w:szCs w:val="20"/>
                <w:lang w:val="ru-RU"/>
              </w:rPr>
            </w:pPr>
          </w:p>
        </w:tc>
      </w:tr>
    </w:tbl>
    <w:p w:rsidR="00D6580C" w:rsidRPr="003B4575" w:rsidRDefault="00D6580C">
      <w:pPr>
        <w:rPr>
          <w:lang w:val="ru-RU"/>
        </w:rPr>
      </w:pPr>
    </w:p>
    <w:sectPr w:rsidR="00D6580C" w:rsidRPr="003B4575" w:rsidSect="003B4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ahom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9AB"/>
    <w:multiLevelType w:val="hybridMultilevel"/>
    <w:tmpl w:val="F01847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957634F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1667B3E"/>
    <w:multiLevelType w:val="hybridMultilevel"/>
    <w:tmpl w:val="809A345C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46A26B5"/>
    <w:multiLevelType w:val="multilevel"/>
    <w:tmpl w:val="00FC3016"/>
    <w:lvl w:ilvl="0">
      <w:start w:val="1"/>
      <w:numFmt w:val="decimal"/>
      <w:pStyle w:val="Heading1"/>
      <w:lvlText w:val="%1"/>
      <w:lvlJc w:val="left"/>
      <w:pPr>
        <w:tabs>
          <w:tab w:val="num" w:pos="466"/>
        </w:tabs>
        <w:ind w:left="466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54"/>
        </w:tabs>
        <w:ind w:left="75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98"/>
        </w:tabs>
        <w:ind w:left="898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42"/>
        </w:tabs>
        <w:ind w:left="104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86"/>
        </w:tabs>
        <w:ind w:left="118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30"/>
        </w:tabs>
        <w:ind w:left="133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74"/>
        </w:tabs>
        <w:ind w:left="147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618"/>
        </w:tabs>
        <w:ind w:left="1618" w:hanging="1584"/>
      </w:pPr>
    </w:lvl>
  </w:abstractNum>
  <w:abstractNum w:abstractNumId="3">
    <w:nsid w:val="294500AC"/>
    <w:multiLevelType w:val="multilevel"/>
    <w:tmpl w:val="0AD275A4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0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0"/>
        </w:tabs>
        <w:ind w:left="4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0"/>
        </w:tabs>
        <w:ind w:left="5130" w:hanging="1440"/>
      </w:pPr>
      <w:rPr>
        <w:rFonts w:hint="default"/>
      </w:rPr>
    </w:lvl>
  </w:abstractNum>
  <w:abstractNum w:abstractNumId="4">
    <w:nsid w:val="2EF232E3"/>
    <w:multiLevelType w:val="multilevel"/>
    <w:tmpl w:val="6E38E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390064D3"/>
    <w:multiLevelType w:val="multi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B1B14"/>
    <w:multiLevelType w:val="multi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77AC2"/>
    <w:multiLevelType w:val="multilevel"/>
    <w:tmpl w:val="43FED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B17C70"/>
    <w:multiLevelType w:val="hybridMultilevel"/>
    <w:tmpl w:val="5A3895AA"/>
    <w:lvl w:ilvl="0" w:tplc="FFFFFFFF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52F65"/>
    <w:multiLevelType w:val="multi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B4575"/>
    <w:rsid w:val="0001112F"/>
    <w:rsid w:val="00011649"/>
    <w:rsid w:val="00013D3D"/>
    <w:rsid w:val="00022C6C"/>
    <w:rsid w:val="00024614"/>
    <w:rsid w:val="000347F2"/>
    <w:rsid w:val="000411DD"/>
    <w:rsid w:val="0004204A"/>
    <w:rsid w:val="0004503F"/>
    <w:rsid w:val="00060EA9"/>
    <w:rsid w:val="00091B2A"/>
    <w:rsid w:val="00094102"/>
    <w:rsid w:val="00095405"/>
    <w:rsid w:val="000A760C"/>
    <w:rsid w:val="000B2759"/>
    <w:rsid w:val="000B5A9C"/>
    <w:rsid w:val="000C0F70"/>
    <w:rsid w:val="000D1AA7"/>
    <w:rsid w:val="000D21C2"/>
    <w:rsid w:val="000D2546"/>
    <w:rsid w:val="000D6A41"/>
    <w:rsid w:val="000E6E42"/>
    <w:rsid w:val="000F0023"/>
    <w:rsid w:val="001049D6"/>
    <w:rsid w:val="00106665"/>
    <w:rsid w:val="00112DDB"/>
    <w:rsid w:val="00113C23"/>
    <w:rsid w:val="00116A27"/>
    <w:rsid w:val="001256E8"/>
    <w:rsid w:val="0012624F"/>
    <w:rsid w:val="00140D83"/>
    <w:rsid w:val="00144592"/>
    <w:rsid w:val="00182ED4"/>
    <w:rsid w:val="00191D95"/>
    <w:rsid w:val="00192EAC"/>
    <w:rsid w:val="00196890"/>
    <w:rsid w:val="001A1D82"/>
    <w:rsid w:val="001C6E3D"/>
    <w:rsid w:val="001E05CE"/>
    <w:rsid w:val="001E390A"/>
    <w:rsid w:val="001E7889"/>
    <w:rsid w:val="00216D54"/>
    <w:rsid w:val="00220945"/>
    <w:rsid w:val="00222E03"/>
    <w:rsid w:val="00230A87"/>
    <w:rsid w:val="00264A50"/>
    <w:rsid w:val="002655A8"/>
    <w:rsid w:val="00265B3F"/>
    <w:rsid w:val="00280A95"/>
    <w:rsid w:val="002A122B"/>
    <w:rsid w:val="002A65A1"/>
    <w:rsid w:val="002B2119"/>
    <w:rsid w:val="002B2682"/>
    <w:rsid w:val="002C2F51"/>
    <w:rsid w:val="002C38C1"/>
    <w:rsid w:val="002C3CF9"/>
    <w:rsid w:val="002D5A5A"/>
    <w:rsid w:val="002F0D70"/>
    <w:rsid w:val="002F1A7B"/>
    <w:rsid w:val="00304383"/>
    <w:rsid w:val="00304C0C"/>
    <w:rsid w:val="00312396"/>
    <w:rsid w:val="00314F58"/>
    <w:rsid w:val="003301F5"/>
    <w:rsid w:val="00337BA9"/>
    <w:rsid w:val="00340182"/>
    <w:rsid w:val="003563D9"/>
    <w:rsid w:val="003605F7"/>
    <w:rsid w:val="00365315"/>
    <w:rsid w:val="00380DED"/>
    <w:rsid w:val="00383240"/>
    <w:rsid w:val="003839BC"/>
    <w:rsid w:val="003859F9"/>
    <w:rsid w:val="00395B62"/>
    <w:rsid w:val="003A4E77"/>
    <w:rsid w:val="003A795F"/>
    <w:rsid w:val="003B4575"/>
    <w:rsid w:val="003B66E5"/>
    <w:rsid w:val="003C6BFE"/>
    <w:rsid w:val="003D5987"/>
    <w:rsid w:val="003D692E"/>
    <w:rsid w:val="003E129D"/>
    <w:rsid w:val="003E4C45"/>
    <w:rsid w:val="003E520A"/>
    <w:rsid w:val="003F188B"/>
    <w:rsid w:val="00406077"/>
    <w:rsid w:val="00410C19"/>
    <w:rsid w:val="00412A24"/>
    <w:rsid w:val="0042002D"/>
    <w:rsid w:val="0042312A"/>
    <w:rsid w:val="0044349D"/>
    <w:rsid w:val="00447C71"/>
    <w:rsid w:val="00462DB6"/>
    <w:rsid w:val="004659D1"/>
    <w:rsid w:val="00467ECA"/>
    <w:rsid w:val="00474D4A"/>
    <w:rsid w:val="004774D9"/>
    <w:rsid w:val="00485B41"/>
    <w:rsid w:val="00491563"/>
    <w:rsid w:val="00492467"/>
    <w:rsid w:val="00494295"/>
    <w:rsid w:val="00494B2C"/>
    <w:rsid w:val="00497F4B"/>
    <w:rsid w:val="004A48D1"/>
    <w:rsid w:val="004A60B9"/>
    <w:rsid w:val="004C0AA7"/>
    <w:rsid w:val="004C5C74"/>
    <w:rsid w:val="004D77F2"/>
    <w:rsid w:val="004E1179"/>
    <w:rsid w:val="004E4B17"/>
    <w:rsid w:val="004F62C4"/>
    <w:rsid w:val="004F7119"/>
    <w:rsid w:val="005027A2"/>
    <w:rsid w:val="00517448"/>
    <w:rsid w:val="00524A7A"/>
    <w:rsid w:val="00525E94"/>
    <w:rsid w:val="005264CE"/>
    <w:rsid w:val="00534842"/>
    <w:rsid w:val="005402A0"/>
    <w:rsid w:val="005434E9"/>
    <w:rsid w:val="005440DA"/>
    <w:rsid w:val="00546A27"/>
    <w:rsid w:val="0056476F"/>
    <w:rsid w:val="00567CE9"/>
    <w:rsid w:val="00570B2D"/>
    <w:rsid w:val="0058341E"/>
    <w:rsid w:val="00591051"/>
    <w:rsid w:val="005976F6"/>
    <w:rsid w:val="005A2691"/>
    <w:rsid w:val="005A27F3"/>
    <w:rsid w:val="005A6B2A"/>
    <w:rsid w:val="005D0085"/>
    <w:rsid w:val="005D58E7"/>
    <w:rsid w:val="005E0E3B"/>
    <w:rsid w:val="005F687F"/>
    <w:rsid w:val="00612DEF"/>
    <w:rsid w:val="006262BE"/>
    <w:rsid w:val="00643E98"/>
    <w:rsid w:val="006507E0"/>
    <w:rsid w:val="006553AB"/>
    <w:rsid w:val="006655A2"/>
    <w:rsid w:val="00680EF2"/>
    <w:rsid w:val="006B4AA1"/>
    <w:rsid w:val="006C1705"/>
    <w:rsid w:val="006D09B1"/>
    <w:rsid w:val="006F5E92"/>
    <w:rsid w:val="00704739"/>
    <w:rsid w:val="007116E9"/>
    <w:rsid w:val="007232C2"/>
    <w:rsid w:val="00724053"/>
    <w:rsid w:val="007434E1"/>
    <w:rsid w:val="00745B91"/>
    <w:rsid w:val="007466F1"/>
    <w:rsid w:val="00751E0F"/>
    <w:rsid w:val="007539B3"/>
    <w:rsid w:val="00762F9D"/>
    <w:rsid w:val="007637CA"/>
    <w:rsid w:val="00765387"/>
    <w:rsid w:val="007876F0"/>
    <w:rsid w:val="007944CA"/>
    <w:rsid w:val="007C0806"/>
    <w:rsid w:val="007D2509"/>
    <w:rsid w:val="007D26FC"/>
    <w:rsid w:val="007E2A83"/>
    <w:rsid w:val="007F5479"/>
    <w:rsid w:val="007F6378"/>
    <w:rsid w:val="00821095"/>
    <w:rsid w:val="0082160B"/>
    <w:rsid w:val="008275DD"/>
    <w:rsid w:val="00827CD3"/>
    <w:rsid w:val="00835A61"/>
    <w:rsid w:val="00837B21"/>
    <w:rsid w:val="00840946"/>
    <w:rsid w:val="00864A43"/>
    <w:rsid w:val="0086696B"/>
    <w:rsid w:val="00867351"/>
    <w:rsid w:val="00872A35"/>
    <w:rsid w:val="00885E63"/>
    <w:rsid w:val="00885EFC"/>
    <w:rsid w:val="00890634"/>
    <w:rsid w:val="00894783"/>
    <w:rsid w:val="008A0621"/>
    <w:rsid w:val="008A5F02"/>
    <w:rsid w:val="008D199B"/>
    <w:rsid w:val="008D398D"/>
    <w:rsid w:val="008D59CD"/>
    <w:rsid w:val="008D7709"/>
    <w:rsid w:val="008D7AA0"/>
    <w:rsid w:val="008E39BF"/>
    <w:rsid w:val="008F0D26"/>
    <w:rsid w:val="008F572E"/>
    <w:rsid w:val="00912CE3"/>
    <w:rsid w:val="00914C0E"/>
    <w:rsid w:val="0093029C"/>
    <w:rsid w:val="009366F3"/>
    <w:rsid w:val="009471AC"/>
    <w:rsid w:val="00960D04"/>
    <w:rsid w:val="00973370"/>
    <w:rsid w:val="00975435"/>
    <w:rsid w:val="009776C4"/>
    <w:rsid w:val="0098636F"/>
    <w:rsid w:val="00995368"/>
    <w:rsid w:val="0099550F"/>
    <w:rsid w:val="009A30E6"/>
    <w:rsid w:val="009A749A"/>
    <w:rsid w:val="009A7D5B"/>
    <w:rsid w:val="009B3604"/>
    <w:rsid w:val="009C26C2"/>
    <w:rsid w:val="009F6732"/>
    <w:rsid w:val="00A0167A"/>
    <w:rsid w:val="00A0455C"/>
    <w:rsid w:val="00A17D99"/>
    <w:rsid w:val="00A20CE6"/>
    <w:rsid w:val="00A34015"/>
    <w:rsid w:val="00A34445"/>
    <w:rsid w:val="00A354E0"/>
    <w:rsid w:val="00A42B17"/>
    <w:rsid w:val="00A57DED"/>
    <w:rsid w:val="00A6595A"/>
    <w:rsid w:val="00A75E35"/>
    <w:rsid w:val="00A77D52"/>
    <w:rsid w:val="00A9022C"/>
    <w:rsid w:val="00A90267"/>
    <w:rsid w:val="00A91AF4"/>
    <w:rsid w:val="00A93C7F"/>
    <w:rsid w:val="00AA12C8"/>
    <w:rsid w:val="00AA3325"/>
    <w:rsid w:val="00AA3674"/>
    <w:rsid w:val="00AC7CC2"/>
    <w:rsid w:val="00AD03DC"/>
    <w:rsid w:val="00AD078E"/>
    <w:rsid w:val="00AD5C2D"/>
    <w:rsid w:val="00AD6B7E"/>
    <w:rsid w:val="00AE74AD"/>
    <w:rsid w:val="00AF601A"/>
    <w:rsid w:val="00B05F86"/>
    <w:rsid w:val="00B52F60"/>
    <w:rsid w:val="00B70501"/>
    <w:rsid w:val="00B77E1A"/>
    <w:rsid w:val="00B92273"/>
    <w:rsid w:val="00B96221"/>
    <w:rsid w:val="00B97D3E"/>
    <w:rsid w:val="00BA4279"/>
    <w:rsid w:val="00BA5895"/>
    <w:rsid w:val="00BC61A1"/>
    <w:rsid w:val="00BD4758"/>
    <w:rsid w:val="00BE5C0A"/>
    <w:rsid w:val="00C01E3A"/>
    <w:rsid w:val="00C03B2D"/>
    <w:rsid w:val="00C04834"/>
    <w:rsid w:val="00C11D5B"/>
    <w:rsid w:val="00C2232D"/>
    <w:rsid w:val="00C22B02"/>
    <w:rsid w:val="00C23420"/>
    <w:rsid w:val="00C26E66"/>
    <w:rsid w:val="00C33D1C"/>
    <w:rsid w:val="00C40F03"/>
    <w:rsid w:val="00C55C5D"/>
    <w:rsid w:val="00C65F4B"/>
    <w:rsid w:val="00C724A1"/>
    <w:rsid w:val="00C73152"/>
    <w:rsid w:val="00C8633E"/>
    <w:rsid w:val="00C86720"/>
    <w:rsid w:val="00C93B5F"/>
    <w:rsid w:val="00C94E50"/>
    <w:rsid w:val="00CA12AF"/>
    <w:rsid w:val="00CA3059"/>
    <w:rsid w:val="00CC273B"/>
    <w:rsid w:val="00CE024F"/>
    <w:rsid w:val="00CE0756"/>
    <w:rsid w:val="00D0400D"/>
    <w:rsid w:val="00D1340C"/>
    <w:rsid w:val="00D16E0F"/>
    <w:rsid w:val="00D17B09"/>
    <w:rsid w:val="00D21B08"/>
    <w:rsid w:val="00D35B00"/>
    <w:rsid w:val="00D45388"/>
    <w:rsid w:val="00D521B4"/>
    <w:rsid w:val="00D5467D"/>
    <w:rsid w:val="00D62058"/>
    <w:rsid w:val="00D63141"/>
    <w:rsid w:val="00D6580C"/>
    <w:rsid w:val="00D86649"/>
    <w:rsid w:val="00D923FB"/>
    <w:rsid w:val="00D95838"/>
    <w:rsid w:val="00D97C7D"/>
    <w:rsid w:val="00DA5ECB"/>
    <w:rsid w:val="00DC1731"/>
    <w:rsid w:val="00DC2D6F"/>
    <w:rsid w:val="00DC53EF"/>
    <w:rsid w:val="00DC655A"/>
    <w:rsid w:val="00DE70F0"/>
    <w:rsid w:val="00DF6063"/>
    <w:rsid w:val="00E307F5"/>
    <w:rsid w:val="00E3376F"/>
    <w:rsid w:val="00E376D0"/>
    <w:rsid w:val="00E431FE"/>
    <w:rsid w:val="00E51FA6"/>
    <w:rsid w:val="00E63BA0"/>
    <w:rsid w:val="00E6481B"/>
    <w:rsid w:val="00E8057E"/>
    <w:rsid w:val="00E80B01"/>
    <w:rsid w:val="00E84729"/>
    <w:rsid w:val="00E86B18"/>
    <w:rsid w:val="00E943E4"/>
    <w:rsid w:val="00EA1567"/>
    <w:rsid w:val="00EB77F1"/>
    <w:rsid w:val="00EC42B5"/>
    <w:rsid w:val="00EC4603"/>
    <w:rsid w:val="00F002D7"/>
    <w:rsid w:val="00F20BAE"/>
    <w:rsid w:val="00F264A7"/>
    <w:rsid w:val="00F37513"/>
    <w:rsid w:val="00F4079B"/>
    <w:rsid w:val="00F45EB9"/>
    <w:rsid w:val="00F52F7C"/>
    <w:rsid w:val="00F55069"/>
    <w:rsid w:val="00F56862"/>
    <w:rsid w:val="00F576CD"/>
    <w:rsid w:val="00F655D8"/>
    <w:rsid w:val="00F66F9A"/>
    <w:rsid w:val="00F70357"/>
    <w:rsid w:val="00F72D91"/>
    <w:rsid w:val="00F94006"/>
    <w:rsid w:val="00F95C49"/>
    <w:rsid w:val="00F96ACC"/>
    <w:rsid w:val="00F971EA"/>
    <w:rsid w:val="00FC2D44"/>
    <w:rsid w:val="00FC4E75"/>
    <w:rsid w:val="00FD1880"/>
    <w:rsid w:val="00FF3A82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List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75"/>
    <w:pPr>
      <w:spacing w:after="0" w:line="288" w:lineRule="auto"/>
      <w:jc w:val="both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3B457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"/>
    <w:basedOn w:val="Normal"/>
    <w:next w:val="Normal"/>
    <w:link w:val="Heading2Char"/>
    <w:qFormat/>
    <w:rsid w:val="003B457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heading 3"/>
    <w:basedOn w:val="Normal"/>
    <w:next w:val="Normal"/>
    <w:link w:val="Heading3Char"/>
    <w:qFormat/>
    <w:rsid w:val="003B457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B457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B45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457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B457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3B457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B457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rsid w:val="003B4575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heading 2 Char"/>
    <w:basedOn w:val="DefaultParagraphFont"/>
    <w:link w:val="Heading2"/>
    <w:rsid w:val="003B457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aliases w:val="heading 3 Char"/>
    <w:basedOn w:val="DefaultParagraphFont"/>
    <w:link w:val="Heading3"/>
    <w:rsid w:val="003B457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B4575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B4575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B4575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B457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B4575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B4575"/>
    <w:rPr>
      <w:rFonts w:ascii="Arial" w:eastAsia="Times New Roman" w:hAnsi="Arial" w:cs="Arial"/>
      <w:lang w:val="en-US" w:eastAsia="en-US"/>
    </w:rPr>
  </w:style>
  <w:style w:type="paragraph" w:styleId="Header">
    <w:name w:val="header"/>
    <w:basedOn w:val="Normal"/>
    <w:link w:val="HeaderChar"/>
    <w:rsid w:val="003B45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3B4575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B45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B4575"/>
    <w:pPr>
      <w:tabs>
        <w:tab w:val="left" w:pos="709"/>
      </w:tabs>
      <w:spacing w:line="360" w:lineRule="auto"/>
    </w:pPr>
    <w:rPr>
      <w:rFonts w:ascii="Times New Roman" w:eastAsia="SimSun" w:hAnsi="Times New Roman"/>
      <w:snapToGrid w:val="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3B4575"/>
    <w:rPr>
      <w:rFonts w:ascii="Times New Roman" w:eastAsia="SimSun" w:hAnsi="Times New Roman" w:cs="Times New Roman"/>
      <w:snapToGrid w:val="0"/>
      <w:sz w:val="20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3B4575"/>
    <w:pPr>
      <w:spacing w:line="240" w:lineRule="auto"/>
    </w:pPr>
    <w:rPr>
      <w:rFonts w:ascii="Times New Roman" w:eastAsia="SimSun" w:hAnsi="Times New Roman"/>
      <w:snapToGrid w:val="0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3B4575"/>
    <w:rPr>
      <w:rFonts w:ascii="Times New Roman" w:eastAsia="SimSun" w:hAnsi="Times New Roman" w:cs="Times New Roman"/>
      <w:snapToGrid w:val="0"/>
      <w:sz w:val="20"/>
      <w:szCs w:val="20"/>
      <w:lang w:val="en-GB" w:eastAsia="ru-RU"/>
    </w:rPr>
  </w:style>
  <w:style w:type="paragraph" w:styleId="TOAHeading">
    <w:name w:val="toa heading"/>
    <w:basedOn w:val="Normal"/>
    <w:next w:val="Normal"/>
    <w:rsid w:val="003B4575"/>
    <w:pPr>
      <w:spacing w:before="120" w:line="240" w:lineRule="auto"/>
      <w:jc w:val="left"/>
    </w:pPr>
    <w:rPr>
      <w:rFonts w:eastAsia="SimSun" w:cs="Arial"/>
      <w:b/>
      <w:bCs/>
      <w:snapToGrid w:val="0"/>
      <w:sz w:val="24"/>
      <w:lang w:val="de-DE" w:eastAsia="ru-RU"/>
    </w:rPr>
  </w:style>
  <w:style w:type="paragraph" w:customStyle="1" w:styleId="a">
    <w:name w:val="缺省文本"/>
    <w:basedOn w:val="Normal"/>
    <w:rsid w:val="003B45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SimSun" w:hAnsi="Times New Roman"/>
      <w:sz w:val="24"/>
      <w:szCs w:val="20"/>
      <w:lang w:eastAsia="zh-CN"/>
    </w:rPr>
  </w:style>
  <w:style w:type="paragraph" w:customStyle="1" w:styleId="1">
    <w:name w:val="缺省文本:1"/>
    <w:basedOn w:val="Normal"/>
    <w:rsid w:val="003B45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SimSun" w:eastAsia="SimSun" w:hAnsi="Times New Roman"/>
      <w:sz w:val="24"/>
      <w:szCs w:val="20"/>
      <w:lang w:eastAsia="zh-CN"/>
    </w:rPr>
  </w:style>
  <w:style w:type="paragraph" w:customStyle="1" w:styleId="Bodytextparagraph2bodyindent">
    <w:name w:val="Основной текст.Bodytext.paragraph 2.body indent"/>
    <w:basedOn w:val="Normal"/>
    <w:rsid w:val="003B4575"/>
    <w:pPr>
      <w:keepLines/>
      <w:widowControl w:val="0"/>
      <w:spacing w:after="60" w:line="240" w:lineRule="auto"/>
      <w:jc w:val="left"/>
    </w:pPr>
    <w:rPr>
      <w:snapToGrid w:val="0"/>
      <w:szCs w:val="20"/>
      <w:lang w:val="ru-RU" w:eastAsia="ru-RU"/>
    </w:rPr>
  </w:style>
  <w:style w:type="paragraph" w:styleId="ListNumber5">
    <w:name w:val="List Number 5"/>
    <w:basedOn w:val="Normal"/>
    <w:rsid w:val="003B4575"/>
    <w:pPr>
      <w:tabs>
        <w:tab w:val="num" w:pos="1492"/>
      </w:tabs>
      <w:spacing w:line="240" w:lineRule="auto"/>
      <w:ind w:left="1492" w:hanging="360"/>
      <w:jc w:val="left"/>
    </w:pPr>
    <w:rPr>
      <w:rFonts w:ascii="Times New Roman" w:eastAsia="SimSun" w:hAnsi="Times New Roman"/>
      <w:snapToGrid w:val="0"/>
      <w:szCs w:val="20"/>
      <w:lang w:val="de-DE" w:eastAsia="ru-RU"/>
    </w:rPr>
  </w:style>
  <w:style w:type="paragraph" w:styleId="List">
    <w:name w:val="List"/>
    <w:basedOn w:val="Normal"/>
    <w:rsid w:val="003B4575"/>
    <w:pPr>
      <w:spacing w:line="240" w:lineRule="auto"/>
      <w:ind w:left="283" w:hanging="283"/>
      <w:jc w:val="left"/>
    </w:pPr>
    <w:rPr>
      <w:rFonts w:ascii="Times New Roman" w:eastAsia="SimSun" w:hAnsi="Times New Roman"/>
      <w:snapToGrid w:val="0"/>
      <w:szCs w:val="20"/>
      <w:lang w:val="de-DE" w:eastAsia="ru-RU"/>
    </w:rPr>
  </w:style>
  <w:style w:type="paragraph" w:customStyle="1" w:styleId="10">
    <w:name w:val="????1"/>
    <w:aliases w:val="1"/>
    <w:basedOn w:val="Normal"/>
    <w:rsid w:val="003B45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SimSu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62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DB6"/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Normal1">
    <w:name w:val="Normal1"/>
    <w:rsid w:val="005434E9"/>
    <w:pPr>
      <w:widowControl w:val="0"/>
      <w:spacing w:after="0" w:line="240" w:lineRule="auto"/>
      <w:jc w:val="both"/>
    </w:pPr>
    <w:rPr>
      <w:rFonts w:ascii="Garamond" w:eastAsia="ËÎÌå" w:hAnsi="Garamond" w:cs="Times New Roman"/>
      <w:snapToGrid w:val="0"/>
      <w:kern w:val="18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-spare@huawei.com" TargetMode="External"/><Relationship Id="rId5" Type="http://schemas.openxmlformats.org/officeDocument/2006/relationships/hyperlink" Target="mailto:CISEnterprise_TAC@huawe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939</Words>
  <Characters>5356</Characters>
  <Application>Microsoft Office Word</Application>
  <DocSecurity>0</DocSecurity>
  <Lines>44</Lines>
  <Paragraphs>12</Paragraphs>
  <ScaleCrop>false</ScaleCrop>
  <Company>Huawei Technologies Co.,Ltd.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T00741874</dc:creator>
  <cp:lastModifiedBy>T00741874</cp:lastModifiedBy>
  <cp:revision>9</cp:revision>
  <dcterms:created xsi:type="dcterms:W3CDTF">2013-09-03T09:08:00Z</dcterms:created>
  <dcterms:modified xsi:type="dcterms:W3CDTF">2014-10-03T13:10:00Z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(2)zgfREzQXj3FzuBpcFBLR6+ionnYopJmdqkciP0HHbYl22nYAyucA8E4sw+CtNxnlwsvULRrf_x000d_
+lTEZM4FiP03F/3TyIZyaP4iR/fsulWEAQ3jX62qh8wWLRrJB6JtVu0VSXuDWiGrLX5S4MFa_x000d_
RxvT+kkzkEHhfh2oibImJKa7LxNbVTve7i+NaEGk+1L/3BwXffGQtIUQXfcDuoqDzLPwolvA_x000d_
zSQm3YTp3LciPEnkZO</vt:lpwstr>
  </property>
  <property fmtid="{D5CDD505-2E9C-101B-9397-08002B2CF9AE}" pid="3" name="_ms_pID_7253431">
    <vt:lpwstr>eQfK71NcS+CNq2Gfjej1Sp</vt:lpwstr>
  </property>
  <property fmtid="{D5CDD505-2E9C-101B-9397-08002B2CF9AE}" pid="4" name="sflag">
    <vt:lpwstr>1412341819</vt:lpwstr>
  </property>
</Properties>
</file>